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jc w:val="both"/>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kinsoku/>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关于20</w:t>
      </w:r>
      <w:bookmarkStart w:id="0" w:name="_GoBack"/>
      <w:bookmarkEnd w:id="0"/>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rPr>
        <w:t>学本科生评优工作的通知</w:t>
      </w:r>
    </w:p>
    <w:p>
      <w:pPr>
        <w:keepNext w:val="0"/>
        <w:keepLines w:val="0"/>
        <w:pageBreakBefore w:val="0"/>
        <w:widowControl/>
        <w:suppressLineNumbers w:val="0"/>
        <w:kinsoku/>
        <w:overflowPunct/>
        <w:topLinePunct w:val="0"/>
        <w:autoSpaceDE/>
        <w:autoSpaceDN/>
        <w:bidi w:val="0"/>
        <w:adjustRightInd/>
        <w:snapToGrid/>
        <w:spacing w:line="560" w:lineRule="exact"/>
        <w:jc w:val="left"/>
        <w:textAlignment w:val="auto"/>
        <w:outlineLvl w:val="9"/>
        <w:rPr>
          <w:rFonts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overflowPunct/>
        <w:topLinePunct w:val="0"/>
        <w:autoSpaceDE/>
        <w:autoSpaceDN/>
        <w:bidi w:val="0"/>
        <w:adjustRightInd/>
        <w:snapToGrid/>
        <w:spacing w:line="560" w:lineRule="exact"/>
        <w:jc w:val="both"/>
        <w:textAlignment w:val="auto"/>
        <w:outlineLvl w:val="9"/>
      </w:pPr>
      <w:r>
        <w:rPr>
          <w:rFonts w:ascii="仿宋_GB2312" w:hAnsi="仿宋_GB2312" w:eastAsia="仿宋_GB2312" w:cs="仿宋_GB2312"/>
          <w:color w:val="000000"/>
          <w:kern w:val="0"/>
          <w:sz w:val="32"/>
          <w:szCs w:val="32"/>
          <w:lang w:val="en-US" w:eastAsia="zh-CN" w:bidi="ar"/>
        </w:rPr>
        <w:t>各学院：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val="en-US" w:eastAsia="zh-CN" w:bidi="ar"/>
        </w:rPr>
        <w:t>为表彰学生先进,树立学生典型,</w:t>
      </w:r>
      <w:r>
        <w:rPr>
          <w:rFonts w:hint="eastAsia" w:ascii="仿宋_GB2312" w:hAnsi="宋体" w:eastAsia="仿宋_GB2312" w:cs="Tahoma"/>
          <w:kern w:val="0"/>
          <w:sz w:val="32"/>
          <w:szCs w:val="32"/>
        </w:rPr>
        <w:t>鼓励本科生德智体美劳全面发展</w:t>
      </w:r>
      <w:r>
        <w:rPr>
          <w:rFonts w:hint="eastAsia" w:ascii="仿宋_GB2312" w:hAnsi="仿宋_GB2312" w:eastAsia="仿宋_GB2312" w:cs="仿宋_GB2312"/>
          <w:color w:val="000000"/>
          <w:kern w:val="0"/>
          <w:sz w:val="32"/>
          <w:szCs w:val="32"/>
          <w:lang w:val="en-US" w:eastAsia="zh-CN" w:bidi="ar"/>
        </w:rPr>
        <w:t>，现将2020年本科生评优工作事宜通知如下：</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参评对象</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二年级及以上学生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二、评选条件</w:t>
      </w:r>
    </w:p>
    <w:p>
      <w:pPr>
        <w:widowControl/>
        <w:adjustRightInd w:val="0"/>
        <w:snapToGrid w:val="0"/>
        <w:spacing w:line="560" w:lineRule="exact"/>
        <w:ind w:firstLine="640" w:firstLineChars="200"/>
        <w:rPr>
          <w:rFonts w:ascii="仿宋_GB2312" w:hAnsi="宋体" w:eastAsia="仿宋_GB2312" w:cs="Tahoma"/>
          <w:kern w:val="0"/>
          <w:sz w:val="32"/>
          <w:szCs w:val="32"/>
        </w:rPr>
      </w:pPr>
      <w:r>
        <w:rPr>
          <w:rFonts w:hint="eastAsia" w:ascii="仿宋_GB2312" w:hAnsi="宋体" w:eastAsia="仿宋_GB2312" w:cs="Tahoma"/>
          <w:kern w:val="0"/>
          <w:sz w:val="32"/>
          <w:szCs w:val="32"/>
        </w:rPr>
        <w:t>（一）热爱社会主义祖国，拥护中国共产党的领导；诚实守信，道德品质优良；自觉遵守宪法和法律，严格遵守校纪校规。</w:t>
      </w:r>
    </w:p>
    <w:p>
      <w:pPr>
        <w:widowControl/>
        <w:adjustRightInd w:val="0"/>
        <w:snapToGrid w:val="0"/>
        <w:spacing w:line="560" w:lineRule="exact"/>
        <w:ind w:firstLine="640" w:firstLineChars="200"/>
        <w:rPr>
          <w:rFonts w:ascii="仿宋_GB2312" w:hAnsi="宋体" w:eastAsia="仿宋_GB2312" w:cs="Tahoma"/>
          <w:kern w:val="0"/>
          <w:sz w:val="32"/>
          <w:szCs w:val="32"/>
        </w:rPr>
      </w:pPr>
      <w:r>
        <w:rPr>
          <w:rFonts w:hint="eastAsia" w:ascii="仿宋_GB2312" w:hAnsi="宋体" w:eastAsia="仿宋_GB2312" w:cs="Tahoma"/>
          <w:kern w:val="0"/>
          <w:sz w:val="32"/>
          <w:szCs w:val="32"/>
        </w:rPr>
        <w:t>（二）热爱所学专业，学习勤奋，成绩优良。</w:t>
      </w:r>
    </w:p>
    <w:p>
      <w:pPr>
        <w:adjustRightInd w:val="0"/>
        <w:snapToGrid w:val="0"/>
        <w:spacing w:line="560" w:lineRule="exact"/>
        <w:ind w:firstLine="640" w:firstLineChars="200"/>
        <w:rPr>
          <w:rFonts w:ascii="仿宋_GB2312" w:hAnsi="宋体" w:eastAsia="仿宋_GB2312" w:cs="宋体-18030"/>
          <w:bCs/>
          <w:sz w:val="32"/>
          <w:szCs w:val="32"/>
        </w:rPr>
      </w:pPr>
      <w:r>
        <w:rPr>
          <w:rFonts w:hint="eastAsia" w:ascii="仿宋_GB2312" w:hAnsi="宋体" w:eastAsia="仿宋_GB2312" w:cs="宋体-18030"/>
          <w:bCs/>
          <w:sz w:val="32"/>
          <w:szCs w:val="32"/>
        </w:rPr>
        <w:t>（三）团结同学，关心集体，爱护公物；积极参加各种社会工作和文体活动。</w:t>
      </w:r>
    </w:p>
    <w:p>
      <w:pPr>
        <w:adjustRightInd w:val="0"/>
        <w:snapToGrid w:val="0"/>
        <w:spacing w:line="560" w:lineRule="exact"/>
        <w:ind w:firstLine="640" w:firstLineChars="200"/>
        <w:rPr>
          <w:rFonts w:ascii="仿宋_GB2312" w:hAnsi="宋体" w:eastAsia="仿宋_GB2312" w:cs="宋体-18030"/>
          <w:bCs/>
          <w:sz w:val="32"/>
          <w:szCs w:val="32"/>
        </w:rPr>
      </w:pPr>
      <w:r>
        <w:rPr>
          <w:rFonts w:hint="eastAsia" w:ascii="仿宋_GB2312" w:hAnsi="宋体" w:eastAsia="仿宋_GB2312" w:cs="宋体-18030"/>
          <w:bCs/>
          <w:sz w:val="32"/>
          <w:szCs w:val="32"/>
        </w:rPr>
        <w:t>（四）有良好的生活习惯，无不良嗜好和行为，注意个人卫生和环境整洁。</w:t>
      </w:r>
    </w:p>
    <w:p>
      <w:pPr>
        <w:adjustRightInd w:val="0"/>
        <w:snapToGrid w:val="0"/>
        <w:spacing w:line="560" w:lineRule="exact"/>
        <w:ind w:firstLine="640" w:firstLineChars="200"/>
        <w:rPr>
          <w:rFonts w:ascii="仿宋_GB2312" w:hAnsi="宋体" w:eastAsia="仿宋_GB2312" w:cs="宋体-18030"/>
          <w:bCs/>
          <w:sz w:val="32"/>
          <w:szCs w:val="32"/>
        </w:rPr>
      </w:pPr>
      <w:r>
        <w:rPr>
          <w:rFonts w:hint="eastAsia" w:ascii="仿宋_GB2312" w:hAnsi="宋体" w:eastAsia="仿宋_GB2312" w:cs="宋体-18030"/>
          <w:bCs/>
          <w:sz w:val="32"/>
          <w:szCs w:val="32"/>
        </w:rPr>
        <w:t>（五）积极参加体育锻炼，坚持出早操，身心健康,学生体质健康标准达到合格以上等级。</w:t>
      </w:r>
    </w:p>
    <w:p>
      <w:pPr>
        <w:adjustRightInd w:val="0"/>
        <w:snapToGrid w:val="0"/>
        <w:spacing w:line="560" w:lineRule="exact"/>
        <w:ind w:firstLine="640" w:firstLineChars="200"/>
        <w:rPr>
          <w:rFonts w:ascii="仿宋_GB2312" w:hAnsi="宋体" w:eastAsia="仿宋_GB2312" w:cs="宋体-18030"/>
          <w:bCs/>
          <w:sz w:val="32"/>
          <w:szCs w:val="32"/>
        </w:rPr>
      </w:pPr>
      <w:r>
        <w:rPr>
          <w:rFonts w:hint="eastAsia" w:ascii="仿宋_GB2312" w:hAnsi="宋体" w:eastAsia="仿宋_GB2312" w:cs="宋体-18030"/>
          <w:bCs/>
          <w:sz w:val="32"/>
          <w:szCs w:val="32"/>
        </w:rPr>
        <w:t>在评定学年中有下列情况之一者，不具备当年获各类荣誉称号的资格：</w:t>
      </w:r>
    </w:p>
    <w:p>
      <w:pPr>
        <w:adjustRightInd w:val="0"/>
        <w:snapToGrid w:val="0"/>
        <w:spacing w:line="560" w:lineRule="exact"/>
        <w:ind w:firstLine="640" w:firstLineChars="200"/>
        <w:rPr>
          <w:rFonts w:ascii="仿宋_GB2312" w:hAnsi="宋体" w:eastAsia="仿宋_GB2312" w:cs="宋体-18030"/>
          <w:bCs/>
          <w:sz w:val="32"/>
          <w:szCs w:val="32"/>
        </w:rPr>
      </w:pPr>
      <w:r>
        <w:rPr>
          <w:rFonts w:hint="eastAsia" w:ascii="仿宋_GB2312" w:hAnsi="宋体" w:eastAsia="仿宋_GB2312" w:cs="宋体-18030"/>
          <w:bCs/>
          <w:sz w:val="32"/>
          <w:szCs w:val="32"/>
        </w:rPr>
        <w:t>（一）违反校纪校规受到处分者；</w:t>
      </w:r>
    </w:p>
    <w:p>
      <w:pPr>
        <w:adjustRightInd w:val="0"/>
        <w:snapToGrid w:val="0"/>
        <w:spacing w:line="560" w:lineRule="exact"/>
        <w:ind w:firstLine="640" w:firstLineChars="200"/>
        <w:rPr>
          <w:rFonts w:ascii="仿宋_GB2312" w:hAnsi="宋体" w:eastAsia="仿宋_GB2312" w:cs="宋体-18030"/>
          <w:bCs/>
          <w:sz w:val="32"/>
          <w:szCs w:val="32"/>
        </w:rPr>
      </w:pPr>
      <w:r>
        <w:rPr>
          <w:rFonts w:hint="eastAsia" w:ascii="仿宋_GB2312" w:hAnsi="宋体" w:eastAsia="仿宋_GB2312" w:cs="宋体-18030"/>
          <w:bCs/>
          <w:sz w:val="32"/>
          <w:szCs w:val="32"/>
        </w:rPr>
        <w:t>（二）休学或保留学籍者。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三、评优类型及要求</w:t>
      </w:r>
    </w:p>
    <w:p>
      <w:pPr>
        <w:adjustRightInd w:val="0"/>
        <w:snapToGrid w:val="0"/>
        <w:spacing w:line="560" w:lineRule="exact"/>
        <w:ind w:firstLine="640" w:firstLineChars="200"/>
        <w:rPr>
          <w:rFonts w:hint="eastAsia" w:ascii="楷体" w:hAnsi="楷体" w:eastAsia="楷体" w:cs="楷体"/>
          <w:b w:val="0"/>
          <w:bCs w:val="0"/>
          <w:sz w:val="32"/>
          <w:szCs w:val="32"/>
          <w:highlight w:val="yellow"/>
        </w:rPr>
      </w:pPr>
      <w:r>
        <w:rPr>
          <w:rFonts w:hint="eastAsia" w:ascii="楷体" w:hAnsi="楷体" w:eastAsia="楷体" w:cs="楷体"/>
          <w:b w:val="0"/>
          <w:bCs w:val="0"/>
          <w:kern w:val="0"/>
          <w:sz w:val="32"/>
          <w:szCs w:val="32"/>
          <w:lang w:eastAsia="zh-CN"/>
        </w:rPr>
        <w:t>（</w:t>
      </w:r>
      <w:r>
        <w:rPr>
          <w:rFonts w:hint="eastAsia" w:ascii="楷体" w:hAnsi="楷体" w:eastAsia="楷体" w:cs="楷体"/>
          <w:b w:val="0"/>
          <w:bCs w:val="0"/>
          <w:kern w:val="0"/>
          <w:sz w:val="32"/>
          <w:szCs w:val="32"/>
          <w:lang w:val="en-US" w:eastAsia="zh-CN"/>
        </w:rPr>
        <w:t>一</w:t>
      </w:r>
      <w:r>
        <w:rPr>
          <w:rFonts w:hint="eastAsia" w:ascii="楷体" w:hAnsi="楷体" w:eastAsia="楷体" w:cs="楷体"/>
          <w:b w:val="0"/>
          <w:bCs w:val="0"/>
          <w:kern w:val="0"/>
          <w:sz w:val="32"/>
          <w:szCs w:val="32"/>
          <w:lang w:eastAsia="zh-CN"/>
        </w:rPr>
        <w:t>）</w:t>
      </w:r>
      <w:r>
        <w:rPr>
          <w:rFonts w:hint="eastAsia" w:ascii="楷体" w:hAnsi="楷体" w:eastAsia="楷体" w:cs="楷体"/>
          <w:b w:val="0"/>
          <w:bCs w:val="0"/>
          <w:sz w:val="32"/>
          <w:szCs w:val="32"/>
          <w:highlight w:val="yellow"/>
        </w:rPr>
        <w:t xml:space="preserve"> 学生标兵</w:t>
      </w:r>
    </w:p>
    <w:p>
      <w:pPr>
        <w:adjustRightInd w:val="0"/>
        <w:snapToGrid w:val="0"/>
        <w:spacing w:line="560" w:lineRule="exact"/>
        <w:ind w:firstLine="640" w:firstLineChars="200"/>
        <w:rPr>
          <w:rFonts w:ascii="仿宋_GB2312" w:hAnsi="宋体" w:eastAsia="仿宋_GB2312" w:cs="宋体-18030"/>
          <w:bCs/>
          <w:sz w:val="32"/>
          <w:szCs w:val="32"/>
        </w:rPr>
      </w:pPr>
      <w:r>
        <w:rPr>
          <w:rFonts w:hint="eastAsia" w:ascii="仿宋_GB2312" w:hAnsi="宋体" w:eastAsia="仿宋_GB2312" w:cs="宋体-18030"/>
          <w:bCs/>
          <w:sz w:val="32"/>
          <w:szCs w:val="32"/>
        </w:rPr>
        <w:t>学生标兵称号授予在德智体美劳表现突出、全面发展的学生。经个人申请，民主推荐，可获得学生标兵荣誉称号。申请学生标兵称号的学生，</w:t>
      </w:r>
      <w:r>
        <w:rPr>
          <w:rFonts w:hint="eastAsia" w:ascii="仿宋_GB2312" w:hAnsi="宋体" w:eastAsia="仿宋_GB2312" w:cs="宋体-18030"/>
          <w:bCs/>
          <w:sz w:val="32"/>
          <w:szCs w:val="32"/>
          <w:highlight w:val="yellow"/>
        </w:rPr>
        <w:t>其综合测评成绩在所在班级的前20%。获奖人数占参评人数的10%。</w:t>
      </w:r>
    </w:p>
    <w:p>
      <w:pPr>
        <w:adjustRightInd w:val="0"/>
        <w:snapToGrid w:val="0"/>
        <w:spacing w:line="560" w:lineRule="exact"/>
        <w:ind w:firstLine="640" w:firstLineChars="200"/>
        <w:rPr>
          <w:rFonts w:hint="eastAsia" w:ascii="楷体" w:hAnsi="楷体" w:eastAsia="楷体" w:cs="楷体"/>
          <w:b w:val="0"/>
          <w:bCs w:val="0"/>
          <w:kern w:val="0"/>
          <w:sz w:val="32"/>
          <w:szCs w:val="32"/>
          <w:highlight w:val="yellow"/>
          <w:lang w:eastAsia="zh-CN"/>
        </w:rPr>
      </w:pPr>
      <w:r>
        <w:rPr>
          <w:rFonts w:hint="eastAsia" w:ascii="楷体" w:hAnsi="楷体" w:eastAsia="楷体" w:cs="楷体"/>
          <w:b w:val="0"/>
          <w:bCs w:val="0"/>
          <w:kern w:val="0"/>
          <w:sz w:val="32"/>
          <w:szCs w:val="32"/>
          <w:lang w:eastAsia="zh-CN"/>
        </w:rPr>
        <w:t>（</w:t>
      </w:r>
      <w:r>
        <w:rPr>
          <w:rFonts w:hint="eastAsia" w:ascii="楷体" w:hAnsi="楷体" w:eastAsia="楷体" w:cs="楷体"/>
          <w:b w:val="0"/>
          <w:bCs w:val="0"/>
          <w:kern w:val="0"/>
          <w:sz w:val="32"/>
          <w:szCs w:val="32"/>
          <w:lang w:val="en-US" w:eastAsia="zh-CN"/>
        </w:rPr>
        <w:t>二</w:t>
      </w:r>
      <w:r>
        <w:rPr>
          <w:rFonts w:hint="eastAsia" w:ascii="楷体" w:hAnsi="楷体" w:eastAsia="楷体" w:cs="楷体"/>
          <w:b w:val="0"/>
          <w:bCs w:val="0"/>
          <w:kern w:val="0"/>
          <w:sz w:val="32"/>
          <w:szCs w:val="32"/>
          <w:lang w:eastAsia="zh-CN"/>
        </w:rPr>
        <w:t xml:space="preserve">） </w:t>
      </w:r>
      <w:r>
        <w:rPr>
          <w:rFonts w:hint="eastAsia" w:ascii="楷体" w:hAnsi="楷体" w:eastAsia="楷体" w:cs="楷体"/>
          <w:b w:val="0"/>
          <w:bCs w:val="0"/>
          <w:kern w:val="0"/>
          <w:sz w:val="32"/>
          <w:szCs w:val="32"/>
          <w:highlight w:val="yellow"/>
          <w:lang w:eastAsia="zh-CN"/>
        </w:rPr>
        <w:t>优秀学生标兵</w:t>
      </w:r>
    </w:p>
    <w:p>
      <w:pPr>
        <w:adjustRightInd w:val="0"/>
        <w:snapToGrid w:val="0"/>
        <w:spacing w:line="560" w:lineRule="exact"/>
        <w:ind w:firstLine="640" w:firstLineChars="200"/>
        <w:rPr>
          <w:rFonts w:ascii="仿宋_GB2312" w:hAnsi="宋体" w:eastAsia="仿宋_GB2312" w:cs="宋体-18030"/>
          <w:bCs/>
          <w:sz w:val="32"/>
          <w:szCs w:val="32"/>
        </w:rPr>
      </w:pPr>
      <w:r>
        <w:rPr>
          <w:rFonts w:hint="eastAsia" w:ascii="仿宋_GB2312" w:hAnsi="宋体" w:eastAsia="仿宋_GB2312" w:cs="宋体-18030"/>
          <w:bCs/>
          <w:sz w:val="32"/>
          <w:szCs w:val="32"/>
        </w:rPr>
        <w:t>优秀学生标兵，必须从学生标兵中择优评选。凡符合下列条件之一者，可获得优秀学生标兵荣誉称号：</w:t>
      </w:r>
    </w:p>
    <w:p>
      <w:pPr>
        <w:adjustRightInd w:val="0"/>
        <w:snapToGrid w:val="0"/>
        <w:spacing w:line="560" w:lineRule="exact"/>
        <w:ind w:firstLine="640" w:firstLineChars="200"/>
        <w:rPr>
          <w:rFonts w:ascii="仿宋_GB2312" w:hAnsi="宋体" w:eastAsia="仿宋_GB2312" w:cs="宋体-18030"/>
          <w:bCs/>
          <w:sz w:val="32"/>
          <w:szCs w:val="32"/>
          <w:highlight w:val="yellow"/>
        </w:rPr>
      </w:pPr>
      <w:r>
        <w:rPr>
          <w:rFonts w:hint="eastAsia" w:ascii="仿宋_GB2312" w:hAnsi="宋体" w:eastAsia="仿宋_GB2312" w:cs="宋体-18030"/>
          <w:bCs/>
          <w:sz w:val="32"/>
          <w:szCs w:val="32"/>
          <w:lang w:val="en-US" w:eastAsia="zh-CN"/>
        </w:rPr>
        <w:t>1.</w:t>
      </w:r>
      <w:r>
        <w:rPr>
          <w:rFonts w:hint="eastAsia" w:ascii="仿宋_GB2312" w:hAnsi="宋体" w:eastAsia="仿宋_GB2312" w:cs="宋体-18030"/>
          <w:bCs/>
          <w:sz w:val="32"/>
          <w:szCs w:val="32"/>
          <w:highlight w:val="yellow"/>
        </w:rPr>
        <w:t>各科学习成绩在85分以上，综合测评成绩在90分以上者；</w:t>
      </w:r>
    </w:p>
    <w:p>
      <w:pPr>
        <w:adjustRightInd w:val="0"/>
        <w:snapToGrid w:val="0"/>
        <w:spacing w:line="560" w:lineRule="exact"/>
        <w:ind w:firstLine="640" w:firstLineChars="200"/>
        <w:rPr>
          <w:rFonts w:ascii="仿宋_GB2312" w:hAnsi="宋体" w:eastAsia="仿宋_GB2312" w:cs="宋体-18030"/>
          <w:bCs/>
          <w:sz w:val="32"/>
          <w:szCs w:val="32"/>
        </w:rPr>
      </w:pPr>
      <w:r>
        <w:rPr>
          <w:rFonts w:hint="eastAsia" w:ascii="仿宋_GB2312" w:hAnsi="宋体" w:eastAsia="仿宋_GB2312" w:cs="宋体-18030"/>
          <w:bCs/>
          <w:sz w:val="32"/>
          <w:szCs w:val="32"/>
          <w:lang w:val="en-US" w:eastAsia="zh-CN"/>
        </w:rPr>
        <w:t>2.</w:t>
      </w:r>
      <w:r>
        <w:rPr>
          <w:rFonts w:hint="eastAsia" w:ascii="仿宋_GB2312" w:hAnsi="宋体" w:eastAsia="仿宋_GB2312" w:cs="宋体-18030"/>
          <w:bCs/>
          <w:sz w:val="32"/>
          <w:szCs w:val="32"/>
        </w:rPr>
        <w:t>精神文明建设中有突出成绩者。</w:t>
      </w:r>
    </w:p>
    <w:p>
      <w:pPr>
        <w:adjustRightInd w:val="0"/>
        <w:snapToGrid w:val="0"/>
        <w:spacing w:line="560" w:lineRule="exact"/>
        <w:ind w:firstLine="640" w:firstLineChars="200"/>
        <w:rPr>
          <w:rFonts w:hint="eastAsia" w:ascii="楷体" w:hAnsi="楷体" w:eastAsia="楷体" w:cs="楷体"/>
          <w:b w:val="0"/>
          <w:bCs w:val="0"/>
          <w:kern w:val="0"/>
          <w:sz w:val="32"/>
          <w:szCs w:val="32"/>
          <w:lang w:eastAsia="zh-CN"/>
        </w:rPr>
      </w:pPr>
      <w:r>
        <w:rPr>
          <w:rFonts w:hint="eastAsia" w:ascii="楷体" w:hAnsi="楷体" w:eastAsia="楷体" w:cs="楷体"/>
          <w:b w:val="0"/>
          <w:bCs w:val="0"/>
          <w:kern w:val="0"/>
          <w:sz w:val="32"/>
          <w:szCs w:val="32"/>
          <w:lang w:eastAsia="zh-CN"/>
        </w:rPr>
        <w:t>（</w:t>
      </w:r>
      <w:r>
        <w:rPr>
          <w:rFonts w:hint="eastAsia" w:ascii="楷体" w:hAnsi="楷体" w:eastAsia="楷体" w:cs="楷体"/>
          <w:b w:val="0"/>
          <w:bCs w:val="0"/>
          <w:kern w:val="0"/>
          <w:sz w:val="32"/>
          <w:szCs w:val="32"/>
          <w:lang w:val="en-US" w:eastAsia="zh-CN"/>
        </w:rPr>
        <w:t>三</w:t>
      </w:r>
      <w:r>
        <w:rPr>
          <w:rFonts w:hint="eastAsia" w:ascii="楷体" w:hAnsi="楷体" w:eastAsia="楷体" w:cs="楷体"/>
          <w:b w:val="0"/>
          <w:bCs w:val="0"/>
          <w:kern w:val="0"/>
          <w:sz w:val="32"/>
          <w:szCs w:val="32"/>
          <w:lang w:eastAsia="zh-CN"/>
        </w:rPr>
        <w:t>）</w:t>
      </w:r>
      <w:r>
        <w:rPr>
          <w:rFonts w:hint="eastAsia" w:ascii="楷体" w:hAnsi="楷体" w:eastAsia="楷体" w:cs="楷体"/>
          <w:b w:val="0"/>
          <w:bCs w:val="0"/>
          <w:kern w:val="0"/>
          <w:sz w:val="32"/>
          <w:szCs w:val="32"/>
          <w:highlight w:val="yellow"/>
          <w:lang w:eastAsia="zh-CN"/>
        </w:rPr>
        <w:t>优秀学生干部</w:t>
      </w:r>
    </w:p>
    <w:p>
      <w:pPr>
        <w:adjustRightInd w:val="0"/>
        <w:snapToGrid w:val="0"/>
        <w:spacing w:line="560" w:lineRule="exact"/>
        <w:ind w:firstLine="640" w:firstLineChars="200"/>
        <w:rPr>
          <w:rFonts w:ascii="仿宋_GB2312" w:hAnsi="宋体" w:eastAsia="仿宋_GB2312" w:cs="宋体-18030"/>
          <w:bCs/>
          <w:sz w:val="32"/>
          <w:szCs w:val="32"/>
          <w:highlight w:val="yellow"/>
        </w:rPr>
      </w:pPr>
      <w:r>
        <w:rPr>
          <w:rFonts w:hint="eastAsia" w:ascii="仿宋_GB2312" w:hAnsi="宋体" w:eastAsia="仿宋_GB2312" w:cs="宋体-18030"/>
          <w:bCs/>
          <w:sz w:val="32"/>
          <w:szCs w:val="32"/>
          <w:lang w:val="en-US" w:eastAsia="zh-CN"/>
        </w:rPr>
        <w:t>1.</w:t>
      </w:r>
      <w:r>
        <w:rPr>
          <w:rFonts w:hint="eastAsia" w:ascii="仿宋_GB2312" w:hAnsi="宋体" w:eastAsia="仿宋_GB2312" w:cs="宋体-18030"/>
          <w:bCs/>
          <w:sz w:val="32"/>
          <w:szCs w:val="32"/>
          <w:highlight w:val="yellow"/>
        </w:rPr>
        <w:t>担任宿舍长以上学生干部一年以上</w:t>
      </w:r>
      <w:r>
        <w:rPr>
          <w:rFonts w:hint="eastAsia" w:ascii="仿宋_GB2312" w:hAnsi="宋体" w:eastAsia="仿宋_GB2312" w:cs="宋体-18030"/>
          <w:bCs/>
          <w:sz w:val="32"/>
          <w:szCs w:val="32"/>
        </w:rPr>
        <w:t>，学习认真刻苦，较好地处理学习与工作的关系，全心全意为同学服务，工作积极主动，具有开拓精神，在自己负责的工作中做出显著成绩，或者在维护学校安全稳定中起到突出作用的学生干部，经审定可获得优秀学生干部荣誉称号。</w:t>
      </w:r>
      <w:r>
        <w:rPr>
          <w:rFonts w:hint="eastAsia" w:ascii="仿宋_GB2312" w:hAnsi="宋体" w:eastAsia="仿宋_GB2312" w:cs="宋体-18030"/>
          <w:bCs/>
          <w:sz w:val="32"/>
          <w:szCs w:val="32"/>
          <w:highlight w:val="yellow"/>
        </w:rPr>
        <w:t>申请优秀学生干部的学生，其综合测评成绩在所在班级的前</w:t>
      </w:r>
      <w:r>
        <w:rPr>
          <w:rFonts w:ascii="仿宋_GB2312" w:hAnsi="宋体" w:eastAsia="仿宋_GB2312" w:cs="宋体-18030"/>
          <w:bCs/>
          <w:sz w:val="32"/>
          <w:szCs w:val="32"/>
          <w:highlight w:val="yellow"/>
        </w:rPr>
        <w:t>5</w:t>
      </w:r>
      <w:r>
        <w:rPr>
          <w:rFonts w:hint="eastAsia" w:ascii="仿宋_GB2312" w:hAnsi="宋体" w:eastAsia="仿宋_GB2312" w:cs="宋体-18030"/>
          <w:bCs/>
          <w:sz w:val="32"/>
          <w:szCs w:val="32"/>
          <w:highlight w:val="yellow"/>
        </w:rPr>
        <w:t>0%，必修课和限选课成绩合格。获奖人数占本学院参评学生数的4.5%。</w:t>
      </w:r>
    </w:p>
    <w:p>
      <w:pPr>
        <w:adjustRightInd w:val="0"/>
        <w:snapToGrid w:val="0"/>
        <w:spacing w:line="560" w:lineRule="exact"/>
        <w:ind w:firstLine="640" w:firstLineChars="200"/>
        <w:rPr>
          <w:rFonts w:hint="eastAsia" w:ascii="仿宋_GB2312" w:hAnsi="宋体" w:eastAsia="仿宋_GB2312" w:cs="宋体-18030"/>
          <w:bCs/>
          <w:sz w:val="32"/>
          <w:szCs w:val="32"/>
        </w:rPr>
      </w:pPr>
      <w:r>
        <w:rPr>
          <w:rFonts w:hint="eastAsia" w:ascii="仿宋_GB2312" w:hAnsi="宋体" w:eastAsia="仿宋_GB2312" w:cs="宋体-18030"/>
          <w:bCs/>
          <w:sz w:val="32"/>
          <w:szCs w:val="32"/>
          <w:lang w:val="en-US" w:eastAsia="zh-CN"/>
        </w:rPr>
        <w:t>2.</w:t>
      </w:r>
      <w:r>
        <w:rPr>
          <w:rFonts w:hint="eastAsia" w:ascii="仿宋_GB2312" w:hAnsi="宋体" w:eastAsia="仿宋_GB2312" w:cs="宋体-18030"/>
          <w:bCs/>
          <w:sz w:val="32"/>
          <w:szCs w:val="32"/>
        </w:rPr>
        <w:t>在校级学生组织和学生社团工作的学生干部中评选优秀学生干部，由校团委统筹分配名额并组织评选工作。</w:t>
      </w:r>
      <w:r>
        <w:rPr>
          <w:rFonts w:hint="eastAsia" w:ascii="仿宋_GB2312" w:hAnsi="宋体" w:eastAsia="仿宋_GB2312" w:cs="宋体-18030"/>
          <w:bCs/>
          <w:sz w:val="32"/>
          <w:szCs w:val="32"/>
          <w:highlight w:val="yellow"/>
        </w:rPr>
        <w:t>校级学生组织优秀学生干部获奖人数占全校参评学生人数的0.5%</w:t>
      </w:r>
      <w:r>
        <w:rPr>
          <w:rFonts w:hint="eastAsia" w:ascii="仿宋_GB2312" w:hAnsi="宋体" w:eastAsia="仿宋_GB2312" w:cs="宋体-18030"/>
          <w:bCs/>
          <w:sz w:val="32"/>
          <w:szCs w:val="32"/>
          <w:highlight w:val="yellow"/>
          <w:lang w:eastAsia="zh-CN"/>
        </w:rPr>
        <w:t>（</w:t>
      </w:r>
      <w:r>
        <w:rPr>
          <w:rFonts w:hint="eastAsia" w:ascii="仿宋_GB2312" w:hAnsi="宋体" w:eastAsia="仿宋_GB2312" w:cs="宋体-18030"/>
          <w:bCs/>
          <w:sz w:val="32"/>
          <w:szCs w:val="32"/>
          <w:highlight w:val="yellow"/>
          <w:lang w:val="en-US" w:eastAsia="zh-CN"/>
        </w:rPr>
        <w:t>其中团委占0.35%，宣传部占0.15%</w:t>
      </w:r>
      <w:r>
        <w:rPr>
          <w:rFonts w:hint="eastAsia" w:ascii="仿宋_GB2312" w:hAnsi="宋体" w:eastAsia="仿宋_GB2312" w:cs="宋体-18030"/>
          <w:bCs/>
          <w:sz w:val="32"/>
          <w:szCs w:val="32"/>
          <w:highlight w:val="yellow"/>
          <w:lang w:eastAsia="zh-CN"/>
        </w:rPr>
        <w:t>）</w:t>
      </w:r>
      <w:r>
        <w:rPr>
          <w:rFonts w:hint="eastAsia" w:ascii="仿宋_GB2312" w:hAnsi="宋体" w:eastAsia="仿宋_GB2312" w:cs="宋体-18030"/>
          <w:bCs/>
          <w:sz w:val="32"/>
          <w:szCs w:val="32"/>
        </w:rPr>
        <w:t>，不占学院名额。</w:t>
      </w:r>
    </w:p>
    <w:p>
      <w:pPr>
        <w:adjustRightInd w:val="0"/>
        <w:snapToGrid w:val="0"/>
        <w:spacing w:line="560" w:lineRule="exact"/>
        <w:ind w:firstLine="640" w:firstLineChars="200"/>
        <w:rPr>
          <w:rFonts w:hint="default" w:ascii="仿宋_GB2312" w:hAnsi="宋体" w:eastAsia="仿宋_GB2312" w:cs="宋体-18030"/>
          <w:bCs/>
          <w:sz w:val="32"/>
          <w:szCs w:val="32"/>
          <w:lang w:val="en-US" w:eastAsia="zh-CN"/>
        </w:rPr>
      </w:pPr>
      <w:r>
        <w:rPr>
          <w:rFonts w:hint="eastAsia" w:ascii="仿宋_GB2312" w:hAnsi="宋体" w:eastAsia="仿宋_GB2312" w:cs="宋体-18030"/>
          <w:bCs/>
          <w:sz w:val="32"/>
          <w:szCs w:val="32"/>
          <w:lang w:val="en-US" w:eastAsia="zh-CN"/>
        </w:rPr>
        <w:t>注：各单位2020年</w:t>
      </w:r>
      <w:r>
        <w:rPr>
          <w:rFonts w:hint="eastAsia" w:ascii="仿宋_GB2312" w:hAnsi="宋体" w:eastAsia="仿宋_GB2312" w:cs="宋体-18030"/>
          <w:bCs/>
          <w:sz w:val="32"/>
          <w:szCs w:val="32"/>
        </w:rPr>
        <w:t>学生标兵</w:t>
      </w:r>
      <w:r>
        <w:rPr>
          <w:rFonts w:hint="eastAsia" w:ascii="仿宋_GB2312" w:hAnsi="宋体" w:eastAsia="仿宋_GB2312" w:cs="宋体-18030"/>
          <w:bCs/>
          <w:sz w:val="32"/>
          <w:szCs w:val="32"/>
          <w:lang w:eastAsia="zh-CN"/>
        </w:rPr>
        <w:t>、</w:t>
      </w:r>
      <w:r>
        <w:rPr>
          <w:rFonts w:hint="eastAsia" w:ascii="仿宋_GB2312" w:hAnsi="宋体" w:eastAsia="仿宋_GB2312" w:cs="宋体-18030"/>
          <w:bCs/>
          <w:sz w:val="32"/>
          <w:szCs w:val="32"/>
          <w:lang w:val="en-US" w:eastAsia="zh-CN"/>
        </w:rPr>
        <w:t>优秀</w:t>
      </w:r>
      <w:r>
        <w:rPr>
          <w:rFonts w:hint="eastAsia" w:ascii="仿宋_GB2312" w:hAnsi="宋体" w:eastAsia="仿宋_GB2312" w:cs="宋体-18030"/>
          <w:bCs/>
          <w:sz w:val="32"/>
          <w:szCs w:val="32"/>
        </w:rPr>
        <w:t>学生标兵</w:t>
      </w:r>
      <w:r>
        <w:rPr>
          <w:rFonts w:hint="eastAsia" w:ascii="仿宋_GB2312" w:hAnsi="宋体" w:eastAsia="仿宋_GB2312" w:cs="宋体-18030"/>
          <w:bCs/>
          <w:sz w:val="32"/>
          <w:szCs w:val="32"/>
          <w:lang w:eastAsia="zh-CN"/>
        </w:rPr>
        <w:t>、</w:t>
      </w:r>
      <w:r>
        <w:rPr>
          <w:rFonts w:hint="eastAsia" w:ascii="仿宋_GB2312" w:hAnsi="宋体" w:eastAsia="仿宋_GB2312" w:cs="宋体-18030"/>
          <w:bCs/>
          <w:sz w:val="32"/>
          <w:szCs w:val="32"/>
          <w:lang w:val="en-US" w:eastAsia="zh-CN"/>
        </w:rPr>
        <w:t>优秀学生干部名额分配详见附件1。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黑体" w:hAnsi="宋体" w:eastAsia="黑体" w:cs="黑体"/>
          <w:color w:val="000000"/>
          <w:kern w:val="0"/>
          <w:sz w:val="32"/>
          <w:szCs w:val="32"/>
          <w:lang w:val="en-US" w:eastAsia="zh-CN" w:bidi="ar"/>
        </w:rPr>
        <w:t>四、时间安排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highlight w:val="yellow"/>
          <w:lang w:val="en-US" w:eastAsia="zh-CN"/>
        </w:rPr>
      </w:pPr>
      <w:r>
        <w:rPr>
          <w:rFonts w:hint="eastAsia" w:ascii="楷体" w:hAnsi="楷体" w:eastAsia="楷体" w:cs="楷体"/>
          <w:sz w:val="32"/>
          <w:szCs w:val="32"/>
          <w:lang w:val="en-US" w:eastAsia="zh-CN"/>
        </w:rPr>
        <w:t>（一）</w:t>
      </w:r>
      <w:r>
        <w:rPr>
          <w:rFonts w:hint="eastAsia" w:ascii="楷体" w:hAnsi="楷体" w:eastAsia="楷体" w:cs="楷体"/>
          <w:sz w:val="32"/>
          <w:szCs w:val="32"/>
          <w:highlight w:val="yellow"/>
          <w:lang w:val="en-US" w:eastAsia="zh-CN"/>
        </w:rPr>
        <w:t>学生申请阶段（11月16日－11月19日）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highlight w:val="none"/>
          <w:lang w:val="en-US" w:eastAsia="zh-CN" w:bidi="ar"/>
        </w:rPr>
        <w:t>符合条件的学生将申请材料提交所在学院并在智慧学工系统提交申请。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highlight w:val="yellow"/>
          <w:lang w:val="en-US" w:eastAsia="zh-CN"/>
        </w:rPr>
      </w:pPr>
      <w:r>
        <w:rPr>
          <w:rFonts w:hint="eastAsia" w:ascii="楷体" w:hAnsi="楷体" w:eastAsia="楷体" w:cs="楷体"/>
          <w:sz w:val="32"/>
          <w:szCs w:val="32"/>
          <w:lang w:val="en-US" w:eastAsia="zh-CN"/>
        </w:rPr>
        <w:t>（二）</w:t>
      </w:r>
      <w:r>
        <w:rPr>
          <w:rFonts w:hint="eastAsia" w:ascii="楷体" w:hAnsi="楷体" w:eastAsia="楷体" w:cs="楷体"/>
          <w:sz w:val="32"/>
          <w:szCs w:val="32"/>
          <w:highlight w:val="yellow"/>
          <w:lang w:val="en-US" w:eastAsia="zh-CN"/>
        </w:rPr>
        <w:t>学院评审阶段（11月20日－11月26日）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val="en-US" w:eastAsia="zh-CN" w:bidi="ar"/>
        </w:rPr>
        <w:t>学院按要求进行审核，将评审结果进行不少于3个工作日公示。公示无异议后，于11月26日前将评审结果通过学工系统提交学生处审核，并按要求提交纸质和电子材料。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w:t>
      </w:r>
      <w:r>
        <w:rPr>
          <w:rFonts w:hint="eastAsia" w:ascii="楷体" w:hAnsi="楷体" w:eastAsia="楷体" w:cs="楷体"/>
          <w:sz w:val="32"/>
          <w:szCs w:val="32"/>
          <w:highlight w:val="yellow"/>
          <w:lang w:val="en-US" w:eastAsia="zh-CN"/>
        </w:rPr>
        <w:t>学校审核公示阶段（11月27日－12月4日）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学生奖助中心审核后，在全校范围内公示3个工作日，公示无异议后发文确认获奖学生名单。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黑体" w:hAnsi="宋体" w:eastAsia="黑体" w:cs="黑体"/>
          <w:color w:val="000000"/>
          <w:kern w:val="0"/>
          <w:sz w:val="32"/>
          <w:szCs w:val="32"/>
          <w:lang w:val="en-US" w:eastAsia="zh-CN" w:bidi="ar"/>
        </w:rPr>
        <w:t>五、材料报送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仿宋_GB2312" w:hAnsi="仿宋_GB2312" w:eastAsia="仿宋_GB2312" w:cs="仿宋_GB2312"/>
          <w:color w:val="000000"/>
          <w:kern w:val="0"/>
          <w:sz w:val="32"/>
          <w:szCs w:val="32"/>
          <w:u w:val="none"/>
          <w:lang w:val="en-US" w:eastAsia="zh-CN" w:bidi="ar"/>
        </w:rPr>
      </w:pPr>
      <w:r>
        <w:rPr>
          <w:rFonts w:hint="eastAsia" w:ascii="仿宋_GB2312" w:hAnsi="仿宋_GB2312" w:eastAsia="仿宋_GB2312" w:cs="仿宋_GB2312"/>
          <w:color w:val="000000"/>
          <w:kern w:val="0"/>
          <w:sz w:val="32"/>
          <w:szCs w:val="32"/>
          <w:highlight w:val="yellow"/>
          <w:u w:val="none"/>
          <w:lang w:val="en-US" w:eastAsia="zh-CN" w:bidi="ar"/>
        </w:rPr>
        <w:t>请各学院于11月26日之前</w:t>
      </w:r>
      <w:r>
        <w:rPr>
          <w:rFonts w:hint="eastAsia" w:ascii="仿宋_GB2312" w:hAnsi="仿宋_GB2312" w:eastAsia="仿宋_GB2312" w:cs="仿宋_GB2312"/>
          <w:color w:val="000000"/>
          <w:kern w:val="0"/>
          <w:sz w:val="32"/>
          <w:szCs w:val="32"/>
          <w:u w:val="none"/>
          <w:lang w:val="en-US" w:eastAsia="zh-CN" w:bidi="ar"/>
        </w:rPr>
        <w:t>将2020年本科生</w:t>
      </w:r>
      <w:r>
        <w:rPr>
          <w:rFonts w:hint="eastAsia" w:ascii="仿宋_GB2312" w:hAnsi="仿宋_GB2312" w:eastAsia="仿宋_GB2312" w:cs="仿宋_GB2312"/>
          <w:color w:val="000000"/>
          <w:kern w:val="0"/>
          <w:sz w:val="32"/>
          <w:szCs w:val="32"/>
          <w:highlight w:val="yellow"/>
          <w:u w:val="none"/>
          <w:lang w:val="en-US" w:eastAsia="zh-CN" w:bidi="ar"/>
        </w:rPr>
        <w:t>评优项目推荐名单汇总表（附件2）</w:t>
      </w:r>
      <w:r>
        <w:rPr>
          <w:rFonts w:hint="eastAsia" w:ascii="仿宋_GB2312" w:hAnsi="仿宋_GB2312" w:eastAsia="仿宋_GB2312" w:cs="仿宋_GB2312"/>
          <w:color w:val="000000"/>
          <w:kern w:val="0"/>
          <w:sz w:val="32"/>
          <w:szCs w:val="32"/>
          <w:u w:val="none"/>
          <w:lang w:val="en-US" w:eastAsia="zh-CN" w:bidi="ar"/>
        </w:rPr>
        <w:t>报送至学生奖助中心（城关校区东区8号楼1楼学生事务大厅/榆中校区行政楼135），电子版发送至邮箱：zzzx@lzu.edu.cn。</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outlineLvl w:val="9"/>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w:t>
      </w:r>
      <w:r>
        <w:rPr>
          <w:rFonts w:hint="eastAsia" w:ascii="仿宋_GB2312" w:hAnsi="宋体" w:eastAsia="仿宋_GB2312" w:cs="宋体-18030"/>
          <w:bCs/>
          <w:sz w:val="32"/>
          <w:szCs w:val="32"/>
          <w:lang w:val="en-US" w:eastAsia="zh-CN"/>
        </w:rPr>
        <w:t>2020年</w:t>
      </w:r>
      <w:r>
        <w:rPr>
          <w:rFonts w:hint="eastAsia" w:ascii="仿宋_GB2312" w:hAnsi="宋体" w:eastAsia="仿宋_GB2312" w:cs="宋体-18030"/>
          <w:bCs/>
          <w:sz w:val="32"/>
          <w:szCs w:val="32"/>
        </w:rPr>
        <w:t>学生标兵</w:t>
      </w:r>
      <w:r>
        <w:rPr>
          <w:rFonts w:hint="eastAsia" w:ascii="仿宋_GB2312" w:hAnsi="宋体" w:eastAsia="仿宋_GB2312" w:cs="宋体-18030"/>
          <w:bCs/>
          <w:sz w:val="32"/>
          <w:szCs w:val="32"/>
          <w:lang w:eastAsia="zh-CN"/>
        </w:rPr>
        <w:t>、</w:t>
      </w:r>
      <w:r>
        <w:rPr>
          <w:rFonts w:hint="eastAsia" w:ascii="仿宋_GB2312" w:hAnsi="宋体" w:eastAsia="仿宋_GB2312" w:cs="宋体-18030"/>
          <w:bCs/>
          <w:sz w:val="32"/>
          <w:szCs w:val="32"/>
          <w:lang w:val="en-US" w:eastAsia="zh-CN"/>
        </w:rPr>
        <w:t>优秀</w:t>
      </w:r>
      <w:r>
        <w:rPr>
          <w:rFonts w:hint="eastAsia" w:ascii="仿宋_GB2312" w:hAnsi="宋体" w:eastAsia="仿宋_GB2312" w:cs="宋体-18030"/>
          <w:bCs/>
          <w:sz w:val="32"/>
          <w:szCs w:val="32"/>
        </w:rPr>
        <w:t>学生标兵</w:t>
      </w:r>
      <w:r>
        <w:rPr>
          <w:rFonts w:hint="eastAsia" w:ascii="仿宋_GB2312" w:hAnsi="宋体" w:eastAsia="仿宋_GB2312" w:cs="宋体-18030"/>
          <w:bCs/>
          <w:sz w:val="32"/>
          <w:szCs w:val="32"/>
          <w:lang w:eastAsia="zh-CN"/>
        </w:rPr>
        <w:t>、</w:t>
      </w:r>
      <w:r>
        <w:rPr>
          <w:rFonts w:hint="eastAsia" w:ascii="仿宋_GB2312" w:hAnsi="宋体" w:eastAsia="仿宋_GB2312" w:cs="宋体-18030"/>
          <w:bCs/>
          <w:sz w:val="32"/>
          <w:szCs w:val="32"/>
          <w:lang w:val="en-US" w:eastAsia="zh-CN"/>
        </w:rPr>
        <w:t>优秀学生干部名额分配表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宋体" w:eastAsia="仿宋_GB2312" w:cs="宋体-18030"/>
          <w:bCs/>
          <w:sz w:val="32"/>
          <w:szCs w:val="32"/>
          <w:lang w:val="en-US" w:eastAsia="zh-CN"/>
        </w:rPr>
      </w:pPr>
      <w:r>
        <w:rPr>
          <w:rFonts w:hint="eastAsia" w:ascii="仿宋_GB2312" w:hAnsi="宋体" w:eastAsia="仿宋_GB2312" w:cs="宋体-18030"/>
          <w:bCs/>
          <w:sz w:val="32"/>
          <w:szCs w:val="32"/>
          <w:lang w:val="en-US" w:eastAsia="zh-CN"/>
        </w:rPr>
        <w:t>2.2020年本科生评优项目推荐名单汇总表</w:t>
      </w:r>
    </w:p>
    <w:p>
      <w:pPr>
        <w:pStyle w:val="7"/>
        <w:keepNext w:val="0"/>
        <w:keepLines w:val="0"/>
        <w:pageBreakBefore w:val="0"/>
        <w:widowControl/>
        <w:suppressLineNumbers w:val="0"/>
        <w:kinsoku/>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p>
    <w:p>
      <w:pPr>
        <w:pStyle w:val="7"/>
        <w:keepNext w:val="0"/>
        <w:keepLines w:val="0"/>
        <w:pageBreakBefore w:val="0"/>
        <w:widowControl/>
        <w:suppressLineNumbers w:val="0"/>
        <w:kinsoku/>
        <w:overflowPunct/>
        <w:topLinePunct w:val="0"/>
        <w:autoSpaceDE/>
        <w:autoSpaceDN/>
        <w:bidi w:val="0"/>
        <w:adjustRightInd/>
        <w:snapToGrid/>
        <w:spacing w:line="560" w:lineRule="exact"/>
        <w:ind w:left="0" w:firstLine="42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p>
    <w:p>
      <w:pPr>
        <w:pStyle w:val="7"/>
        <w:keepNext w:val="0"/>
        <w:keepLines w:val="0"/>
        <w:pageBreakBefore w:val="0"/>
        <w:widowControl/>
        <w:suppressLineNumbers w:val="0"/>
        <w:kinsoku/>
        <w:overflowPunct/>
        <w:topLinePunct w:val="0"/>
        <w:autoSpaceDE/>
        <w:autoSpaceDN/>
        <w:bidi w:val="0"/>
        <w:adjustRightInd/>
        <w:snapToGrid/>
        <w:spacing w:line="560" w:lineRule="exact"/>
        <w:ind w:left="0" w:firstLine="42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p>
    <w:p>
      <w:pPr>
        <w:pStyle w:val="7"/>
        <w:keepNext w:val="0"/>
        <w:keepLines w:val="0"/>
        <w:pageBreakBefore w:val="0"/>
        <w:widowControl/>
        <w:suppressLineNumbers w:val="0"/>
        <w:kinsoku/>
        <w:overflowPunct/>
        <w:topLinePunct w:val="0"/>
        <w:autoSpaceDE/>
        <w:autoSpaceDN/>
        <w:bidi w:val="0"/>
        <w:adjustRightInd/>
        <w:snapToGrid/>
        <w:spacing w:line="560" w:lineRule="exact"/>
        <w:ind w:left="0" w:firstLine="42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p>
    <w:p>
      <w:pPr>
        <w:pStyle w:val="2"/>
        <w:keepNext w:val="0"/>
        <w:keepLines w:val="0"/>
        <w:pageBreakBefore w:val="0"/>
        <w:widowControl/>
        <w:suppressLineNumbers w:val="0"/>
        <w:kinsoku/>
        <w:wordWrap w:val="0"/>
        <w:overflowPunct/>
        <w:topLinePunct w:val="0"/>
        <w:autoSpaceDE/>
        <w:autoSpaceDN/>
        <w:bidi w:val="0"/>
        <w:adjustRightInd/>
        <w:snapToGrid/>
        <w:spacing w:line="560" w:lineRule="exact"/>
        <w:ind w:left="0" w:firstLine="42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兰州大学（章）</w:t>
      </w:r>
      <w:r>
        <w:rPr>
          <w:rFonts w:hint="eastAsia" w:ascii="仿宋_GB2312" w:hAnsi="仿宋_GB2312" w:eastAsia="仿宋_GB2312" w:cs="仿宋_GB2312"/>
          <w:color w:val="000000"/>
          <w:sz w:val="32"/>
          <w:szCs w:val="32"/>
          <w:lang w:val="en-US" w:eastAsia="zh-CN"/>
        </w:rPr>
        <w:t xml:space="preserve">    </w:t>
      </w:r>
    </w:p>
    <w:p>
      <w:pPr>
        <w:pStyle w:val="6"/>
        <w:keepNext w:val="0"/>
        <w:keepLines w:val="0"/>
        <w:pageBreakBefore w:val="0"/>
        <w:widowControl/>
        <w:suppressLineNumbers w:val="0"/>
        <w:kinsoku/>
        <w:wordWrap w:val="0"/>
        <w:overflowPunct/>
        <w:topLinePunct w:val="0"/>
        <w:autoSpaceDE/>
        <w:autoSpaceDN/>
        <w:bidi w:val="0"/>
        <w:adjustRightInd/>
        <w:snapToGrid/>
        <w:spacing w:line="560" w:lineRule="exact"/>
        <w:ind w:left="0" w:firstLine="42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年11月</w:t>
      </w:r>
      <w:r>
        <w:rPr>
          <w:rFonts w:hint="eastAsia" w:ascii="仿宋_GB2312" w:hAnsi="仿宋_GB2312" w:eastAsia="仿宋_GB2312" w:cs="仿宋_GB2312"/>
          <w:color w:val="000000"/>
          <w:sz w:val="32"/>
          <w:szCs w:val="32"/>
          <w:lang w:val="en-US" w:eastAsia="zh-CN"/>
        </w:rPr>
        <w:t>16</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val="en-US" w:eastAsia="zh-CN"/>
        </w:rPr>
        <w:t xml:space="preserve">   </w:t>
      </w:r>
    </w:p>
    <w:p>
      <w:pPr>
        <w:jc w:val="both"/>
        <w:rPr>
          <w:rFonts w:hint="eastAsia" w:ascii="方正小标宋简体" w:hAnsi="方正小标宋简体" w:eastAsia="方正小标宋简体" w:cs="方正小标宋简体"/>
          <w:sz w:val="44"/>
          <w:szCs w:val="4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02FF" w:usb1="4000ACFF" w:usb2="00000001" w:usb3="00000000" w:csb0="2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ahoma">
    <w:panose1 w:val="020B0804030504040204"/>
    <w:charset w:val="00"/>
    <w:family w:val="swiss"/>
    <w:pitch w:val="default"/>
    <w:sig w:usb0="E1002AFF" w:usb1="C000605B" w:usb2="00000029" w:usb3="00000000" w:csb0="200101FF" w:csb1="20280000"/>
  </w:font>
  <w:font w:name="宋体-18030">
    <w:altName w:val="Arial Unicode MS"/>
    <w:panose1 w:val="00000000000000000000"/>
    <w:charset w:val="86"/>
    <w:family w:val="modern"/>
    <w:pitch w:val="default"/>
    <w:sig w:usb0="00000000" w:usb1="00000000" w:usb2="000A005E"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altName w:val="汉仪旗黑KW"/>
    <w:panose1 w:val="020B0503020204020204"/>
    <w:charset w:val="86"/>
    <w:family w:val="auto"/>
    <w:pitch w:val="default"/>
    <w:sig w:usb0="00000000" w:usb1="00000000" w:usb2="00000016" w:usb3="00000000" w:csb0="0004001F" w:csb1="00000000"/>
  </w:font>
  <w:font w:name="宋体-简">
    <w:panose1 w:val="02010800040101010101"/>
    <w:charset w:val="86"/>
    <w:family w:val="auto"/>
    <w:pitch w:val="default"/>
    <w:sig w:usb0="00000001" w:usb1="080F0000" w:usb2="00000000" w:usb3="00000000" w:csb0="00040000" w:csb1="00000000"/>
  </w:font>
  <w:font w:name="汉仪楷体KW">
    <w:panose1 w:val="00020600040101010101"/>
    <w:charset w:val="86"/>
    <w:family w:val="auto"/>
    <w:pitch w:val="default"/>
    <w:sig w:usb0="A00002BF" w:usb1="18EF7CFA" w:usb2="00000016" w:usb3="00000000" w:csb0="00040000" w:csb1="00000000"/>
  </w:font>
  <w:font w:name="Arial Unicode MS">
    <w:panose1 w:val="020B0604020202020204"/>
    <w:charset w:val="86"/>
    <w:family w:val="auto"/>
    <w:pitch w:val="default"/>
    <w:sig w:usb0="FFFFFFFF" w:usb1="E9FFFFFF" w:usb2="0000003F" w:usb3="00000000" w:csb0="603F01FF" w:csb1="FFFF0000"/>
  </w:font>
  <w:font w:name="汉仪旗黑KW">
    <w:panose1 w:val="00020600040101010101"/>
    <w:charset w:val="86"/>
    <w:family w:val="auto"/>
    <w:pitch w:val="default"/>
    <w:sig w:usb0="A00002BF" w:usb1="3ACF7CFA" w:usb2="00000016"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E79468"/>
    <w:multiLevelType w:val="singleLevel"/>
    <w:tmpl w:val="F0E7946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6C7DA7"/>
    <w:rsid w:val="12C4547A"/>
    <w:rsid w:val="13A730BD"/>
    <w:rsid w:val="1CFA3BE5"/>
    <w:rsid w:val="343D68D3"/>
    <w:rsid w:val="39ED1D8D"/>
    <w:rsid w:val="3FE7574F"/>
    <w:rsid w:val="4176615B"/>
    <w:rsid w:val="46C63956"/>
    <w:rsid w:val="4AC7323E"/>
    <w:rsid w:val="4B893A15"/>
    <w:rsid w:val="55D80869"/>
    <w:rsid w:val="70F46DCB"/>
    <w:rsid w:val="7B16C59F"/>
    <w:rsid w:val="7E8E3738"/>
    <w:rsid w:val="BF7DDAFB"/>
    <w:rsid w:val="EFF9B2AA"/>
    <w:rsid w:val="FF7B8B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pBdr>
        <w:left w:val="none" w:color="auto" w:sz="0" w:space="0"/>
      </w:pBdr>
      <w:spacing w:before="0" w:beforeAutospacing="0" w:after="0" w:afterAutospacing="0"/>
      <w:ind w:left="0" w:right="0"/>
      <w:jc w:val="center"/>
    </w:pPr>
    <w:rPr>
      <w:kern w:val="0"/>
      <w:lang w:val="en-US" w:eastAsia="zh-CN" w:bidi="ar"/>
    </w:rPr>
  </w:style>
  <w:style w:type="character" w:styleId="4">
    <w:name w:val="Hyperlink"/>
    <w:basedOn w:val="3"/>
    <w:qFormat/>
    <w:uiPriority w:val="0"/>
    <w:rPr>
      <w:color w:val="0000FF"/>
      <w:u w:val="single"/>
    </w:rPr>
  </w:style>
  <w:style w:type="paragraph" w:customStyle="1" w:styleId="6">
    <w:name w:val="date2"/>
    <w:basedOn w:val="1"/>
    <w:qFormat/>
    <w:uiPriority w:val="0"/>
    <w:pPr>
      <w:pBdr>
        <w:right w:val="none" w:color="auto" w:sz="0" w:space="0"/>
      </w:pBdr>
      <w:spacing w:before="0" w:beforeAutospacing="0" w:after="0" w:afterAutospacing="0"/>
      <w:ind w:left="0" w:right="0"/>
      <w:jc w:val="right"/>
    </w:pPr>
    <w:rPr>
      <w:kern w:val="0"/>
      <w:lang w:val="en-US" w:eastAsia="zh-CN" w:bidi="ar"/>
    </w:rPr>
  </w:style>
  <w:style w:type="paragraph" w:customStyle="1" w:styleId="7">
    <w:name w:val="space"/>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Office_2.3.0.3701_F1E327BC-269C-435d-A152-05C5408002CA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dc:creator>
  <cp:lastModifiedBy>cypublic</cp:lastModifiedBy>
  <dcterms:modified xsi:type="dcterms:W3CDTF">2020-11-17T11:58:24Z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2052-2.3.0.3701</vt:lpwstr>
  </property>
</Properties>
</file>