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Narrow" w:hAnsi="Arial Narrow"/>
          <w:color w:val="6D5E51"/>
        </w:rPr>
        <w:id w:val="1622408992"/>
        <w:docPartObj>
          <w:docPartGallery w:val="Cover Pages"/>
          <w:docPartUnique/>
        </w:docPartObj>
      </w:sdtPr>
      <w:sdtEndPr>
        <w:rPr>
          <w:sz w:val="24"/>
          <w:szCs w:val="24"/>
          <w:lang w:eastAsia="zh-CN"/>
        </w:rPr>
      </w:sdtEndPr>
      <w:sdtContent>
        <w:p w:rsidR="00882E95" w:rsidRDefault="00882E95" w:rsidP="008E4A50">
          <w:pPr>
            <w:pStyle w:val="af1"/>
            <w:jc w:val="center"/>
            <w:rPr>
              <w:rFonts w:ascii="宋体" w:hAnsi="宋体" w:cs="Tahoma"/>
              <w:b/>
              <w:kern w:val="0"/>
              <w:sz w:val="24"/>
              <w:szCs w:val="24"/>
              <w:lang w:eastAsia="zh-CN"/>
            </w:rPr>
          </w:pPr>
          <w:r>
            <w:rPr>
              <w:rFonts w:ascii="宋体" w:hAnsi="宋体" w:cs="Tahoma" w:hint="eastAsia"/>
              <w:b/>
              <w:kern w:val="0"/>
              <w:sz w:val="24"/>
              <w:szCs w:val="24"/>
            </w:rPr>
            <w:t>选拔</w:t>
          </w:r>
          <w:r>
            <w:rPr>
              <w:rFonts w:ascii="宋体" w:hAnsi="宋体" w:cs="Tahoma" w:hint="eastAsia"/>
              <w:b/>
              <w:kern w:val="0"/>
              <w:sz w:val="24"/>
              <w:szCs w:val="24"/>
              <w:lang w:eastAsia="zh-CN"/>
            </w:rPr>
            <w:t>2019年暑假</w:t>
          </w:r>
          <w:r>
            <w:rPr>
              <w:rFonts w:ascii="宋体" w:hAnsi="宋体" w:cs="Tahoma" w:hint="eastAsia"/>
              <w:b/>
              <w:kern w:val="0"/>
              <w:sz w:val="24"/>
              <w:szCs w:val="24"/>
            </w:rPr>
            <w:t>加州大学</w:t>
          </w:r>
          <w:r>
            <w:rPr>
              <w:rFonts w:ascii="宋体" w:hAnsi="宋体" w:cs="Tahoma" w:hint="eastAsia"/>
              <w:b/>
              <w:kern w:val="0"/>
              <w:sz w:val="24"/>
              <w:szCs w:val="24"/>
              <w:lang w:eastAsia="zh-CN"/>
            </w:rPr>
            <w:t>欧文</w:t>
          </w:r>
          <w:r>
            <w:rPr>
              <w:rFonts w:ascii="宋体" w:hAnsi="宋体" w:cs="Tahoma" w:hint="eastAsia"/>
              <w:b/>
              <w:kern w:val="0"/>
              <w:sz w:val="24"/>
              <w:szCs w:val="24"/>
            </w:rPr>
            <w:t>分校</w:t>
          </w:r>
          <w:r>
            <w:rPr>
              <w:rFonts w:ascii="宋体" w:hAnsi="宋体" w:cs="Tahoma" w:hint="eastAsia"/>
              <w:b/>
              <w:kern w:val="0"/>
              <w:sz w:val="24"/>
              <w:szCs w:val="24"/>
              <w:lang w:eastAsia="zh-CN"/>
            </w:rPr>
            <w:t>暑期学术</w:t>
          </w:r>
          <w:r w:rsidRPr="00CD68B7">
            <w:rPr>
              <w:rFonts w:ascii="宋体" w:hAnsi="宋体" w:cs="Tahoma"/>
              <w:b/>
              <w:kern w:val="0"/>
              <w:sz w:val="24"/>
              <w:szCs w:val="24"/>
            </w:rPr>
            <w:t>项目通知</w:t>
          </w:r>
        </w:p>
        <w:p w:rsidR="00882E95" w:rsidRDefault="00882E95" w:rsidP="008E4A50">
          <w:pPr>
            <w:pStyle w:val="af1"/>
            <w:jc w:val="center"/>
            <w:rPr>
              <w:rFonts w:ascii="宋体" w:hAnsi="宋体" w:cs="Tahoma"/>
              <w:b/>
              <w:kern w:val="0"/>
              <w:sz w:val="24"/>
              <w:szCs w:val="24"/>
              <w:lang w:eastAsia="zh-CN"/>
            </w:rPr>
          </w:pPr>
        </w:p>
        <w:p w:rsidR="00882E95" w:rsidRDefault="00882E95" w:rsidP="008E4A50">
          <w:pPr>
            <w:rPr>
              <w:rFonts w:ascii="宋体" w:hAnsi="宋体"/>
              <w:b/>
              <w:sz w:val="24"/>
              <w:szCs w:val="24"/>
            </w:rPr>
          </w:pPr>
          <w:r>
            <w:rPr>
              <w:rFonts w:ascii="宋体" w:hAnsi="宋体" w:hint="eastAsia"/>
              <w:b/>
              <w:sz w:val="24"/>
              <w:szCs w:val="24"/>
            </w:rPr>
            <w:t>项目时间:</w:t>
          </w:r>
          <w:r w:rsidRPr="00B4197E">
            <w:rPr>
              <w:rFonts w:ascii="宋体" w:hAnsi="宋体" w:hint="eastAsia"/>
              <w:sz w:val="24"/>
              <w:szCs w:val="24"/>
            </w:rPr>
            <w:t>201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9</w:t>
          </w:r>
          <w:r w:rsidRPr="00B4197E">
            <w:rPr>
              <w:rFonts w:ascii="宋体" w:hAnsi="宋体" w:hint="eastAsia"/>
              <w:sz w:val="24"/>
              <w:szCs w:val="24"/>
            </w:rPr>
            <w:t>年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暑假</w:t>
          </w:r>
          <w:r w:rsidRPr="00B4197E">
            <w:rPr>
              <w:rFonts w:ascii="宋体" w:hAnsi="宋体" w:hint="eastAsia"/>
              <w:sz w:val="24"/>
              <w:szCs w:val="24"/>
            </w:rPr>
            <w:t>赴加州大学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欧文</w:t>
          </w:r>
          <w:r w:rsidRPr="00B4197E">
            <w:rPr>
              <w:rFonts w:ascii="宋体" w:hAnsi="宋体" w:hint="eastAsia"/>
              <w:sz w:val="24"/>
              <w:szCs w:val="24"/>
            </w:rPr>
            <w:t>分校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暑期学分</w:t>
          </w:r>
          <w:r w:rsidRPr="00B4197E">
            <w:rPr>
              <w:rFonts w:ascii="宋体" w:hAnsi="宋体" w:hint="eastAsia"/>
              <w:sz w:val="24"/>
              <w:szCs w:val="24"/>
            </w:rPr>
            <w:t>学习</w:t>
          </w:r>
        </w:p>
        <w:p w:rsidR="00882E95" w:rsidRPr="00440BED" w:rsidRDefault="00882E95" w:rsidP="00440BED">
          <w:pPr>
            <w:spacing w:line="400" w:lineRule="exact"/>
            <w:rPr>
              <w:rFonts w:ascii="宋体" w:hAnsi="宋体"/>
              <w:sz w:val="24"/>
              <w:szCs w:val="24"/>
              <w:lang w:eastAsia="zh-CN"/>
            </w:rPr>
          </w:pPr>
          <w:r w:rsidRPr="008E4A50">
            <w:rPr>
              <w:rFonts w:ascii="宋体" w:hAnsi="宋体" w:hint="eastAsia"/>
              <w:sz w:val="24"/>
              <w:szCs w:val="24"/>
            </w:rPr>
            <w:t>背景：</w:t>
          </w:r>
          <w:r w:rsidRPr="008E4A50">
            <w:rPr>
              <w:rFonts w:ascii="宋体" w:hAnsi="宋体"/>
              <w:sz w:val="24"/>
              <w:szCs w:val="24"/>
            </w:rPr>
            <w:t>为了给我校学生提供赴世界一流大学交流与学习的机会，我校组织201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9</w:t>
          </w:r>
          <w:r w:rsidRPr="008E4A50">
            <w:rPr>
              <w:rFonts w:ascii="宋体" w:hAnsi="宋体"/>
              <w:sz w:val="24"/>
              <w:szCs w:val="24"/>
            </w:rPr>
            <w:t>年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暑假</w:t>
          </w:r>
          <w:r w:rsidRPr="008E4A50">
            <w:rPr>
              <w:rFonts w:ascii="宋体" w:hAnsi="宋体"/>
              <w:sz w:val="24"/>
              <w:szCs w:val="24"/>
            </w:rPr>
            <w:t>赴</w:t>
          </w:r>
          <w:r w:rsidRPr="008E4A50">
            <w:rPr>
              <w:rFonts w:ascii="宋体" w:hAnsi="宋体" w:hint="eastAsia"/>
              <w:sz w:val="24"/>
              <w:szCs w:val="24"/>
            </w:rPr>
            <w:t>加州大学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欧文</w:t>
          </w:r>
          <w:r w:rsidRPr="008E4A50">
            <w:rPr>
              <w:rFonts w:ascii="宋体" w:hAnsi="宋体" w:hint="eastAsia"/>
              <w:sz w:val="24"/>
              <w:szCs w:val="24"/>
            </w:rPr>
            <w:t>分校</w:t>
          </w:r>
          <w:r w:rsidRPr="008E4A50">
            <w:rPr>
              <w:rFonts w:ascii="宋体" w:hAnsi="宋体"/>
              <w:sz w:val="24"/>
              <w:szCs w:val="24"/>
            </w:rPr>
            <w:t>学术交流项目。项目期间，同学们将作为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UCI</w:t>
          </w:r>
          <w:r w:rsidRPr="008E4A50">
            <w:rPr>
              <w:rFonts w:ascii="宋体" w:hAnsi="宋体"/>
              <w:sz w:val="24"/>
              <w:szCs w:val="24"/>
            </w:rPr>
            <w:t>全日制学生注册，与美国当地学生一起进行专业课学习</w:t>
          </w:r>
          <w:r w:rsidRPr="008E4A50">
            <w:rPr>
              <w:rFonts w:ascii="宋体" w:hAnsi="宋体" w:hint="eastAsia"/>
              <w:sz w:val="24"/>
              <w:szCs w:val="24"/>
            </w:rPr>
            <w:t>，</w:t>
          </w:r>
          <w:r w:rsidRPr="008E4A50">
            <w:rPr>
              <w:rFonts w:ascii="宋体" w:hAnsi="宋体"/>
              <w:sz w:val="24"/>
              <w:szCs w:val="24"/>
            </w:rPr>
            <w:t>并获得</w:t>
          </w:r>
          <w:r w:rsidRPr="008E4A50">
            <w:rPr>
              <w:rFonts w:ascii="宋体" w:hAnsi="宋体" w:hint="eastAsia"/>
              <w:sz w:val="24"/>
              <w:szCs w:val="24"/>
            </w:rPr>
            <w:t>UC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I</w:t>
          </w:r>
          <w:r w:rsidRPr="008E4A50">
            <w:rPr>
              <w:rFonts w:ascii="宋体" w:hAnsi="宋体"/>
              <w:sz w:val="24"/>
              <w:szCs w:val="24"/>
            </w:rPr>
            <w:t>提供的官方正式成绩单</w:t>
          </w:r>
          <w:r w:rsidRPr="008E4A50">
            <w:rPr>
              <w:rFonts w:ascii="宋体" w:hAnsi="宋体" w:hint="eastAsia"/>
              <w:sz w:val="24"/>
              <w:szCs w:val="24"/>
            </w:rPr>
            <w:t>。</w:t>
          </w:r>
          <w:r w:rsidRPr="008E4A50">
            <w:rPr>
              <w:rFonts w:ascii="宋体" w:hAnsi="宋体"/>
              <w:sz w:val="24"/>
              <w:szCs w:val="24"/>
            </w:rPr>
            <w:t>现将相关事项通知如下：</w:t>
          </w:r>
        </w:p>
        <w:p w:rsidR="00882E95" w:rsidRPr="008E4A50" w:rsidRDefault="00882E95" w:rsidP="008E4A50">
          <w:pPr>
            <w:spacing w:before="100" w:beforeAutospacing="1" w:after="100" w:afterAutospacing="1" w:line="300" w:lineRule="atLeast"/>
            <w:rPr>
              <w:rFonts w:ascii="Arial Narrow" w:hAnsi="Arial Narrow"/>
              <w:b/>
              <w:color w:val="6D5E51"/>
              <w:sz w:val="24"/>
              <w:szCs w:val="24"/>
              <w:lang w:eastAsia="zh-CN"/>
            </w:rPr>
          </w:pPr>
          <w:r>
            <w:rPr>
              <w:rFonts w:ascii="Arial Narrow" w:hAnsi="Arial Narrow" w:hint="eastAsia"/>
              <w:b/>
              <w:color w:val="6D5E51"/>
              <w:sz w:val="24"/>
              <w:szCs w:val="24"/>
              <w:lang w:eastAsia="zh-CN"/>
            </w:rPr>
            <w:t>一、</w:t>
          </w:r>
          <w:r w:rsidRPr="002C1502">
            <w:rPr>
              <w:rFonts w:ascii="Arial Narrow" w:hAnsi="Arial Narrow" w:hint="eastAsia"/>
              <w:b/>
              <w:color w:val="6D5E51"/>
              <w:sz w:val="24"/>
              <w:szCs w:val="24"/>
              <w:lang w:eastAsia="zh-CN"/>
            </w:rPr>
            <w:t>项目概览</w:t>
          </w:r>
        </w:p>
        <w:p w:rsidR="00882E95" w:rsidRPr="0092674F" w:rsidRDefault="00882E95" w:rsidP="00E10387">
          <w:pPr>
            <w:spacing w:after="200"/>
            <w:rPr>
              <w:rFonts w:ascii="Arial Narrow" w:hAnsi="Arial Narrow"/>
              <w:b/>
              <w:color w:val="6D5E51"/>
              <w:sz w:val="24"/>
              <w:szCs w:val="24"/>
              <w:lang w:eastAsia="zh-CN"/>
            </w:rPr>
          </w:pPr>
          <w:r>
            <w:rPr>
              <w:rFonts w:ascii="Arial Narrow" w:hAnsi="Arial Narrow" w:hint="eastAsia"/>
              <w:b/>
              <w:color w:val="6D5E51"/>
              <w:sz w:val="24"/>
              <w:szCs w:val="24"/>
              <w:lang w:eastAsia="zh-CN"/>
            </w:rPr>
            <w:t>1</w:t>
          </w:r>
          <w:r>
            <w:rPr>
              <w:rFonts w:ascii="Arial Narrow" w:hAnsi="Arial Narrow" w:hint="eastAsia"/>
              <w:b/>
              <w:color w:val="6D5E51"/>
              <w:sz w:val="24"/>
              <w:szCs w:val="24"/>
              <w:lang w:eastAsia="zh-CN"/>
            </w:rPr>
            <w:t>、</w:t>
          </w:r>
          <w:r w:rsidRPr="0092674F">
            <w:rPr>
              <w:rFonts w:ascii="Arial Narrow" w:hAnsi="Arial Narrow" w:hint="eastAsia"/>
              <w:b/>
              <w:color w:val="6D5E51"/>
              <w:sz w:val="24"/>
              <w:szCs w:val="24"/>
              <w:lang w:eastAsia="zh-CN"/>
            </w:rPr>
            <w:t>海外大学简介</w:t>
          </w:r>
          <w:r w:rsidRPr="0092674F">
            <w:rPr>
              <w:rFonts w:ascii="Arial Narrow" w:hAnsi="Arial Narrow"/>
              <w:b/>
              <w:color w:val="6D5E51"/>
              <w:sz w:val="24"/>
              <w:szCs w:val="24"/>
              <w:lang w:eastAsia="zh-CN"/>
            </w:rPr>
            <w:tab/>
          </w:r>
        </w:p>
        <w:p w:rsidR="00882E95" w:rsidRPr="00440BED" w:rsidRDefault="00882E95" w:rsidP="00455F00">
          <w:pPr>
            <w:shd w:val="clear" w:color="auto" w:fill="FFFFFF"/>
            <w:spacing w:line="360" w:lineRule="atLeast"/>
            <w:rPr>
              <w:rFonts w:ascii="宋体" w:hAnsi="宋体"/>
              <w:sz w:val="24"/>
              <w:szCs w:val="24"/>
            </w:rPr>
          </w:pPr>
          <w:r w:rsidRPr="00440BED">
            <w:rPr>
              <w:rFonts w:ascii="宋体" w:hAnsi="宋体"/>
              <w:sz w:val="24"/>
              <w:szCs w:val="24"/>
            </w:rPr>
            <w:t>加利福尼亚大学欧文分校（University of California, Irvine，简称UCI），创建于1965年，属于</w:t>
          </w:r>
          <w:hyperlink r:id="rId13" w:tgtFrame="_blank" w:history="1">
            <w:r w:rsidRPr="00440BED">
              <w:rPr>
                <w:rFonts w:ascii="宋体" w:hAnsi="宋体"/>
                <w:sz w:val="24"/>
                <w:szCs w:val="24"/>
              </w:rPr>
              <w:t>加利福尼亚大学</w:t>
            </w:r>
          </w:hyperlink>
          <w:r w:rsidRPr="00440BED">
            <w:rPr>
              <w:rFonts w:ascii="宋体" w:hAnsi="宋体"/>
              <w:sz w:val="24"/>
              <w:szCs w:val="24"/>
            </w:rPr>
            <w:t>系统（University of California）综合实力最为强劲的分校之一，世界著名高等学府和世界顶尖研究型大学[1]</w:t>
          </w:r>
          <w:bookmarkStart w:id="0" w:name="ref_[1]_947058"/>
          <w:r w:rsidRPr="00440BED">
            <w:rPr>
              <w:rFonts w:ascii="宋体" w:hAnsi="宋体"/>
              <w:sz w:val="24"/>
              <w:szCs w:val="24"/>
            </w:rPr>
            <w:t> </w:t>
          </w:r>
          <w:bookmarkEnd w:id="0"/>
          <w:r w:rsidRPr="00440BED">
            <w:rPr>
              <w:rFonts w:ascii="宋体" w:hAnsi="宋体"/>
              <w:sz w:val="24"/>
              <w:szCs w:val="24"/>
            </w:rPr>
            <w:t> 。是</w:t>
          </w:r>
          <w:hyperlink r:id="rId14" w:tgtFrame="_blank" w:history="1">
            <w:r w:rsidRPr="00440BED">
              <w:rPr>
                <w:rFonts w:ascii="宋体" w:hAnsi="宋体"/>
                <w:sz w:val="24"/>
                <w:szCs w:val="24"/>
              </w:rPr>
              <w:t>美国大学协会</w:t>
            </w:r>
          </w:hyperlink>
          <w:r w:rsidRPr="00440BED">
            <w:rPr>
              <w:rFonts w:ascii="宋体" w:hAnsi="宋体"/>
              <w:sz w:val="24"/>
              <w:szCs w:val="24"/>
            </w:rPr>
            <w:t>（AAU）成员、</w:t>
          </w:r>
          <w:hyperlink r:id="rId15" w:tgtFrame="_blank" w:history="1">
            <w:r w:rsidRPr="00440BED">
              <w:rPr>
                <w:rFonts w:ascii="宋体" w:hAnsi="宋体"/>
                <w:sz w:val="24"/>
                <w:szCs w:val="24"/>
              </w:rPr>
              <w:t>环太平洋大学联盟</w:t>
            </w:r>
          </w:hyperlink>
          <w:r w:rsidRPr="00440BED">
            <w:rPr>
              <w:rFonts w:ascii="宋体" w:hAnsi="宋体"/>
              <w:sz w:val="24"/>
              <w:szCs w:val="24"/>
            </w:rPr>
            <w:t>成员，“</w:t>
          </w:r>
          <w:hyperlink r:id="rId16" w:tgtFrame="_blank" w:history="1">
            <w:r w:rsidRPr="00440BED">
              <w:rPr>
                <w:rFonts w:ascii="宋体" w:hAnsi="宋体"/>
                <w:sz w:val="24"/>
                <w:szCs w:val="24"/>
              </w:rPr>
              <w:t>公立常春藤</w:t>
            </w:r>
          </w:hyperlink>
          <w:r w:rsidRPr="00440BED">
            <w:rPr>
              <w:rFonts w:ascii="宋体" w:hAnsi="宋体"/>
              <w:sz w:val="24"/>
              <w:szCs w:val="24"/>
            </w:rPr>
            <w:t>”盟校成员。</w:t>
          </w:r>
        </w:p>
        <w:p w:rsidR="00882E95" w:rsidRPr="00207756" w:rsidRDefault="00882E95" w:rsidP="00455F00">
          <w:pPr>
            <w:shd w:val="clear" w:color="auto" w:fill="FFFFFF"/>
            <w:spacing w:line="360" w:lineRule="atLeast"/>
            <w:rPr>
              <w:rFonts w:ascii="Arial Narrow" w:hAnsi="Arial Narrow"/>
              <w:b/>
              <w:color w:val="6D5E51"/>
              <w:sz w:val="24"/>
              <w:szCs w:val="24"/>
              <w:lang w:eastAsia="zh-CN"/>
            </w:rPr>
          </w:pPr>
          <w:r w:rsidRPr="00440BED">
            <w:rPr>
              <w:rFonts w:ascii="宋体" w:hAnsi="宋体"/>
              <w:sz w:val="24"/>
              <w:szCs w:val="24"/>
            </w:rPr>
            <w:t>加州大学欧文分校位于南加州，</w:t>
          </w:r>
          <w:hyperlink r:id="rId17" w:tgtFrame="_blank" w:history="1">
            <w:r w:rsidRPr="00440BED">
              <w:rPr>
                <w:rFonts w:ascii="宋体" w:hAnsi="宋体"/>
                <w:sz w:val="24"/>
                <w:szCs w:val="24"/>
              </w:rPr>
              <w:t>洛杉矶</w:t>
            </w:r>
          </w:hyperlink>
          <w:r w:rsidRPr="00440BED">
            <w:rPr>
              <w:rFonts w:ascii="宋体" w:hAnsi="宋体"/>
              <w:sz w:val="24"/>
              <w:szCs w:val="24"/>
            </w:rPr>
            <w:t xml:space="preserve">东南约50英里的Irvine </w:t>
          </w:r>
          <w:r w:rsidRPr="00440BED">
            <w:rPr>
              <w:rFonts w:ascii="宋体" w:hAnsi="宋体" w:hint="eastAsia"/>
              <w:sz w:val="24"/>
              <w:szCs w:val="24"/>
            </w:rPr>
            <w:t>，</w:t>
          </w:r>
          <w:r w:rsidRPr="00440BED">
            <w:rPr>
              <w:rFonts w:ascii="宋体" w:hAnsi="宋体"/>
              <w:sz w:val="24"/>
              <w:szCs w:val="24"/>
            </w:rPr>
            <w:t>Orange County。完美的地理位置，极佳的学习生活环境，以及被誉为“南加州硅谷”的橙县的大量高科技企业的支持，使该校成为加州大学系统中成长最快的分校。</w:t>
          </w:r>
        </w:p>
        <w:p w:rsidR="00882E95" w:rsidRPr="00207756" w:rsidRDefault="00882E95" w:rsidP="00455F00">
          <w:pPr>
            <w:shd w:val="clear" w:color="auto" w:fill="FFFFFF"/>
            <w:spacing w:line="360" w:lineRule="atLeast"/>
            <w:rPr>
              <w:rFonts w:ascii="Arial Narrow" w:hAnsi="Arial Narrow"/>
              <w:b/>
              <w:color w:val="6D5E51"/>
              <w:sz w:val="24"/>
              <w:szCs w:val="24"/>
              <w:lang w:eastAsia="zh-CN"/>
            </w:rPr>
          </w:pPr>
          <w:r w:rsidRPr="00207756">
            <w:rPr>
              <w:rFonts w:ascii="Arial Narrow" w:hAnsi="Arial Narrow" w:hint="eastAsia"/>
              <w:b/>
              <w:color w:val="6D5E51"/>
              <w:sz w:val="24"/>
              <w:szCs w:val="24"/>
              <w:lang w:eastAsia="zh-CN"/>
            </w:rPr>
            <w:t>海外大学关键词：</w:t>
          </w:r>
        </w:p>
        <w:p w:rsidR="00882E95" w:rsidRPr="004C3628" w:rsidRDefault="00882E95" w:rsidP="001A059D">
          <w:pPr>
            <w:shd w:val="clear" w:color="auto" w:fill="FFFFFF"/>
            <w:spacing w:line="360" w:lineRule="atLeast"/>
            <w:ind w:firstLine="420"/>
            <w:rPr>
              <w:rFonts w:ascii="Arial Narrow" w:hAnsi="Arial Narrow"/>
              <w:color w:val="6D5E51"/>
              <w:sz w:val="24"/>
              <w:szCs w:val="24"/>
              <w:lang w:eastAsia="zh-CN"/>
            </w:rPr>
          </w:pPr>
          <w:r w:rsidRPr="00D53A41">
            <w:rPr>
              <w:rFonts w:ascii="Arial Narrow" w:hAnsi="Arial Narrow" w:hint="eastAsia"/>
              <w:color w:val="6D5E51"/>
              <w:sz w:val="24"/>
              <w:szCs w:val="24"/>
              <w:lang w:eastAsia="zh-CN"/>
            </w:rPr>
            <w:t>国家公立大学排名第七；欧文是美国最安全的大城市；来自全球</w:t>
          </w:r>
          <w:r w:rsidRPr="00D53A41">
            <w:rPr>
              <w:rFonts w:ascii="Arial Narrow" w:hAnsi="Arial Narrow" w:hint="eastAsia"/>
              <w:color w:val="6D5E51"/>
              <w:sz w:val="24"/>
              <w:szCs w:val="24"/>
              <w:lang w:eastAsia="zh-CN"/>
            </w:rPr>
            <w:t>87</w:t>
          </w:r>
          <w:r w:rsidRPr="00D53A41">
            <w:rPr>
              <w:rFonts w:ascii="Arial Narrow" w:hAnsi="Arial Narrow" w:hint="eastAsia"/>
              <w:color w:val="6D5E51"/>
              <w:sz w:val="24"/>
              <w:szCs w:val="24"/>
              <w:lang w:eastAsia="zh-CN"/>
            </w:rPr>
            <w:t>个国家学生在此学校学习；</w:t>
          </w:r>
          <w:r w:rsidRPr="004C3628">
            <w:rPr>
              <w:rFonts w:ascii="Arial Narrow" w:hAnsi="Arial Narrow" w:hint="eastAsia"/>
              <w:color w:val="6D5E51"/>
              <w:sz w:val="24"/>
              <w:szCs w:val="24"/>
              <w:lang w:eastAsia="zh-CN"/>
            </w:rPr>
            <w:t>加州大学欧文保罗麦琪商学院是美国顶级商学院；</w:t>
          </w:r>
        </w:p>
        <w:p w:rsidR="00882E95" w:rsidRPr="00207756" w:rsidRDefault="00882E95" w:rsidP="00207756">
          <w:pPr>
            <w:shd w:val="clear" w:color="auto" w:fill="FFFFFF"/>
            <w:spacing w:line="360" w:lineRule="atLeast"/>
            <w:ind w:firstLine="420"/>
            <w:rPr>
              <w:rFonts w:ascii="Arial Narrow" w:hAnsi="Arial Narrow"/>
              <w:color w:val="6D5E51"/>
              <w:sz w:val="24"/>
              <w:szCs w:val="24"/>
              <w:lang w:eastAsia="zh-CN"/>
            </w:rPr>
          </w:pP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2016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年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USNEWS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大学（本科）排名中与</w:t>
          </w:r>
          <w:hyperlink r:id="rId18" w:tgtFrame="_blank" w:history="1">
            <w:r w:rsidRPr="004C3628">
              <w:rPr>
                <w:rFonts w:ascii="Arial Narrow" w:hAnsi="Arial Narrow"/>
                <w:color w:val="6D5E51"/>
                <w:sz w:val="24"/>
                <w:szCs w:val="24"/>
                <w:lang w:eastAsia="zh-CN"/>
              </w:rPr>
              <w:t>加州大学圣地亚哥分校</w:t>
            </w:r>
          </w:hyperlink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并列第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39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位。而在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2016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年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USNEWS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公立大学排名中与加州大学圣地亚哥分校并列于第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9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位</w:t>
          </w:r>
          <w:r w:rsidRPr="004C3628">
            <w:rPr>
              <w:rFonts w:ascii="Arial Narrow" w:hAnsi="Arial Narrow" w:hint="eastAsia"/>
              <w:color w:val="6D5E51"/>
              <w:sz w:val="24"/>
              <w:szCs w:val="24"/>
              <w:lang w:eastAsia="zh-CN"/>
            </w:rPr>
            <w:t>；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2015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年上海交通大学世界大学学术排名（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ARWU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）：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50</w:t>
          </w:r>
          <w:r w:rsidRPr="004C3628">
            <w:rPr>
              <w:rFonts w:ascii="Arial Narrow" w:hAnsi="Arial Narrow" w:hint="eastAsia"/>
              <w:color w:val="6D5E51"/>
              <w:sz w:val="24"/>
              <w:szCs w:val="24"/>
              <w:lang w:eastAsia="zh-CN"/>
            </w:rPr>
            <w:t>；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2016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年世界大学学术排名（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ARWU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）：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582017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年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USNews</w:t>
          </w:r>
          <w:r w:rsidRPr="004C3628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>美国大学排名：</w:t>
          </w:r>
          <w:r w:rsidRPr="00AD199C">
            <w:rPr>
              <w:rFonts w:ascii="Arial" w:hAnsi="Arial" w:cs="Arial" w:hint="eastAsia"/>
              <w:kern w:val="0"/>
              <w:sz w:val="24"/>
              <w:szCs w:val="24"/>
            </w:rPr>
            <w:t>综合排名</w:t>
          </w:r>
          <w:r w:rsidRPr="00AD199C">
            <w:rPr>
              <w:rFonts w:ascii="Arial" w:hAnsi="Arial" w:cs="Arial" w:hint="eastAsia"/>
              <w:kern w:val="0"/>
              <w:sz w:val="24"/>
              <w:szCs w:val="24"/>
            </w:rPr>
            <w:t>39</w:t>
          </w:r>
          <w:r w:rsidRPr="00AD199C">
            <w:rPr>
              <w:rFonts w:ascii="Arial" w:hAnsi="Arial" w:cs="Arial" w:hint="eastAsia"/>
              <w:kern w:val="0"/>
              <w:sz w:val="24"/>
              <w:szCs w:val="24"/>
            </w:rPr>
            <w:t>，公立学校排名第</w:t>
          </w:r>
          <w:r w:rsidRPr="00AD199C">
            <w:rPr>
              <w:rFonts w:ascii="Arial" w:hAnsi="Arial" w:cs="Arial" w:hint="eastAsia"/>
              <w:kern w:val="0"/>
              <w:sz w:val="24"/>
              <w:szCs w:val="24"/>
            </w:rPr>
            <w:t>9</w:t>
          </w:r>
          <w:r w:rsidRPr="00AD199C">
            <w:rPr>
              <w:rFonts w:ascii="Arial" w:hAnsi="Arial" w:cs="Arial" w:hint="eastAsia"/>
              <w:kern w:val="0"/>
              <w:sz w:val="24"/>
              <w:szCs w:val="24"/>
            </w:rPr>
            <w:t>，全球排名第</w:t>
          </w:r>
          <w:r w:rsidRPr="00AD199C">
            <w:rPr>
              <w:rFonts w:ascii="Arial" w:hAnsi="Arial" w:cs="Arial" w:hint="eastAsia"/>
              <w:kern w:val="0"/>
              <w:sz w:val="24"/>
              <w:szCs w:val="24"/>
            </w:rPr>
            <w:t>65</w:t>
          </w:r>
          <w:r w:rsidRPr="00AD199C">
            <w:rPr>
              <w:rFonts w:ascii="Arial Narrow" w:hAnsi="Arial Narrow" w:hint="eastAsia"/>
              <w:color w:val="6D5E51"/>
              <w:sz w:val="24"/>
              <w:szCs w:val="24"/>
              <w:lang w:eastAsia="zh-CN"/>
            </w:rPr>
            <w:t>；</w:t>
          </w:r>
          <w:r w:rsidRPr="00207756">
            <w:rPr>
              <w:rFonts w:ascii="Arial Narrow" w:hAnsi="Arial Narrow"/>
              <w:color w:val="6D5E51"/>
              <w:sz w:val="24"/>
              <w:szCs w:val="24"/>
              <w:lang w:eastAsia="zh-CN"/>
            </w:rPr>
            <w:t xml:space="preserve"> </w:t>
          </w:r>
        </w:p>
        <w:p w:rsidR="00882E95" w:rsidRPr="00AE2C5D" w:rsidRDefault="00882E95" w:rsidP="00850ED6">
          <w:pPr>
            <w:shd w:val="clear" w:color="auto" w:fill="FFFFFF"/>
            <w:spacing w:line="360" w:lineRule="atLeast"/>
            <w:ind w:firstLine="480"/>
            <w:rPr>
              <w:rFonts w:ascii="宋体" w:hAnsi="宋体"/>
              <w:sz w:val="24"/>
              <w:szCs w:val="24"/>
            </w:rPr>
          </w:pPr>
          <w:r w:rsidRPr="00AE2C5D">
            <w:rPr>
              <w:rFonts w:ascii="宋体" w:hAnsi="宋体"/>
              <w:sz w:val="24"/>
              <w:szCs w:val="24"/>
            </w:rPr>
            <w:t>美国国家科学研究委员会（NRC, National Research Council）的美国大学科研力量排名：21</w:t>
          </w:r>
        </w:p>
        <w:p w:rsidR="00882E95" w:rsidRPr="00AE2C5D" w:rsidRDefault="00882E95" w:rsidP="00850ED6">
          <w:pPr>
            <w:shd w:val="clear" w:color="auto" w:fill="FFFFFF"/>
            <w:spacing w:line="360" w:lineRule="atLeast"/>
            <w:ind w:firstLine="480"/>
            <w:rPr>
              <w:rFonts w:ascii="宋体" w:hAnsi="宋体"/>
              <w:sz w:val="24"/>
              <w:szCs w:val="24"/>
            </w:rPr>
          </w:pPr>
          <w:r w:rsidRPr="00AE2C5D">
            <w:rPr>
              <w:rFonts w:ascii="宋体" w:hAnsi="宋体"/>
              <w:sz w:val="24"/>
              <w:szCs w:val="24"/>
            </w:rPr>
            <w:t>2013美国国家科学研究委员会全美大学博士学位项目平均排名：24</w:t>
          </w:r>
        </w:p>
        <w:p w:rsidR="00882E95" w:rsidRPr="00AE2C5D" w:rsidRDefault="00882E95" w:rsidP="00850ED6">
          <w:pPr>
            <w:shd w:val="clear" w:color="auto" w:fill="FFFFFF"/>
            <w:spacing w:line="360" w:lineRule="atLeast"/>
            <w:ind w:firstLine="480"/>
            <w:rPr>
              <w:rFonts w:ascii="宋体" w:hAnsi="宋体"/>
              <w:sz w:val="24"/>
              <w:szCs w:val="24"/>
            </w:rPr>
          </w:pPr>
          <w:r w:rsidRPr="00AE2C5D">
            <w:rPr>
              <w:rFonts w:ascii="宋体" w:hAnsi="宋体"/>
              <w:sz w:val="24"/>
              <w:szCs w:val="24"/>
            </w:rPr>
            <w:t>2013—2014 ARWU 世界大学综合实力排名：32</w:t>
          </w:r>
        </w:p>
        <w:p w:rsidR="00882E95" w:rsidRPr="00AE2C5D" w:rsidRDefault="00882E95" w:rsidP="00850ED6">
          <w:pPr>
            <w:shd w:val="clear" w:color="auto" w:fill="FFFFFF"/>
            <w:spacing w:line="360" w:lineRule="atLeast"/>
            <w:ind w:firstLine="480"/>
            <w:rPr>
              <w:rFonts w:ascii="宋体" w:hAnsi="宋体"/>
              <w:sz w:val="24"/>
              <w:szCs w:val="24"/>
            </w:rPr>
          </w:pPr>
          <w:r w:rsidRPr="00AE2C5D">
            <w:rPr>
              <w:rFonts w:ascii="宋体" w:hAnsi="宋体"/>
              <w:sz w:val="24"/>
              <w:szCs w:val="24"/>
            </w:rPr>
            <w:t>2016 美国公立大学排名：9</w:t>
          </w:r>
        </w:p>
        <w:p w:rsidR="00882E95" w:rsidRPr="00AE2C5D" w:rsidRDefault="00882E95" w:rsidP="00850ED6">
          <w:pPr>
            <w:shd w:val="clear" w:color="auto" w:fill="FFFFFF"/>
            <w:spacing w:line="360" w:lineRule="atLeast"/>
            <w:ind w:firstLine="480"/>
            <w:rPr>
              <w:rFonts w:ascii="宋体" w:hAnsi="宋体"/>
              <w:sz w:val="24"/>
              <w:szCs w:val="24"/>
            </w:rPr>
          </w:pPr>
          <w:r w:rsidRPr="00AE2C5D">
            <w:rPr>
              <w:rFonts w:ascii="宋体" w:hAnsi="宋体"/>
              <w:sz w:val="24"/>
              <w:szCs w:val="24"/>
            </w:rPr>
            <w:t>2014年US NEWS和QS Top University联合发布的部分专业排名（Subject Ranking）如下：</w:t>
          </w:r>
        </w:p>
        <w:tbl>
          <w:tblPr>
            <w:tblStyle w:val="af8"/>
            <w:tblW w:w="0" w:type="auto"/>
            <w:tblLook w:val="04A0"/>
          </w:tblPr>
          <w:tblGrid>
            <w:gridCol w:w="3432"/>
            <w:gridCol w:w="3432"/>
            <w:gridCol w:w="3309"/>
          </w:tblGrid>
          <w:tr w:rsidR="00882E95" w:rsidRPr="00AE2C5D" w:rsidTr="008E4A50"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美国商学院MBA 24</w:t>
                </w:r>
              </w:p>
              <w:p w:rsidR="00882E95" w:rsidRPr="00AE2C5D" w:rsidRDefault="00882E95" w:rsidP="00850ED6">
                <w:pPr>
                  <w:spacing w:line="360" w:lineRule="atLeast"/>
                  <w:rPr>
                    <w:rFonts w:ascii="宋体" w:hAnsi="宋体" w:cs="Times New Roman"/>
                  </w:rPr>
                </w:pPr>
              </w:p>
            </w:tc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计算机科学Computer Science 28</w:t>
                </w:r>
              </w:p>
              <w:p w:rsidR="00882E95" w:rsidRPr="00AE2C5D" w:rsidRDefault="00882E95" w:rsidP="00850ED6">
                <w:pPr>
                  <w:spacing w:line="360" w:lineRule="atLeast"/>
                  <w:rPr>
                    <w:rFonts w:ascii="宋体" w:hAnsi="宋体" w:cs="Times New Roman"/>
                  </w:rPr>
                </w:pPr>
              </w:p>
            </w:tc>
            <w:tc>
              <w:tcPr>
                <w:tcW w:w="3309" w:type="dxa"/>
              </w:tcPr>
              <w:p w:rsidR="00882E95" w:rsidRPr="00AE2C5D" w:rsidRDefault="002A7B1E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hyperlink r:id="rId19" w:tgtFrame="_blank" w:history="1">
                  <w:r w:rsidR="00882E95" w:rsidRPr="00AE2C5D">
                    <w:rPr>
                      <w:rFonts w:ascii="宋体" w:hAnsi="宋体" w:cs="Times New Roman"/>
                    </w:rPr>
                    <w:t>计算机工程</w:t>
                  </w:r>
                </w:hyperlink>
                <w:r w:rsidR="00882E95" w:rsidRPr="00AE2C5D">
                  <w:rPr>
                    <w:rFonts w:ascii="宋体" w:hAnsi="宋体" w:cs="Times New Roman"/>
                  </w:rPr>
                  <w:t>Computer Engineering 16</w:t>
                </w:r>
              </w:p>
            </w:tc>
          </w:tr>
          <w:tr w:rsidR="00882E95" w:rsidRPr="00AE2C5D" w:rsidTr="008E4A50"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lastRenderedPageBreak/>
                  <w:t>物理学Physics 12</w:t>
                </w:r>
              </w:p>
            </w:tc>
            <w:tc>
              <w:tcPr>
                <w:tcW w:w="3432" w:type="dxa"/>
              </w:tcPr>
              <w:p w:rsidR="00882E95" w:rsidRPr="00AE2C5D" w:rsidRDefault="002A7B1E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hyperlink r:id="rId20" w:tgtFrame="_blank" w:history="1">
                  <w:r w:rsidR="00882E95" w:rsidRPr="00AE2C5D">
                    <w:rPr>
                      <w:rFonts w:ascii="宋体" w:hAnsi="宋体" w:cs="Times New Roman"/>
                    </w:rPr>
                    <w:t>生物工程</w:t>
                  </w:r>
                </w:hyperlink>
                <w:r w:rsidR="00882E95" w:rsidRPr="00AE2C5D">
                  <w:rPr>
                    <w:rFonts w:ascii="宋体" w:hAnsi="宋体" w:cs="Times New Roman"/>
                  </w:rPr>
                  <w:t>Bioengineering 17</w:t>
                </w:r>
              </w:p>
            </w:tc>
            <w:tc>
              <w:tcPr>
                <w:tcW w:w="3309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细胞生物学 Cell Biology 21</w:t>
                </w:r>
              </w:p>
            </w:tc>
          </w:tr>
          <w:tr w:rsidR="00882E95" w:rsidRPr="00AE2C5D" w:rsidTr="008E4A50"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机械工程 Mechanical Engineering 30</w:t>
                </w:r>
              </w:p>
            </w:tc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航空航天工程 Aerospace Engineering 29</w:t>
                </w:r>
              </w:p>
            </w:tc>
            <w:tc>
              <w:tcPr>
                <w:tcW w:w="3309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信息系统 Information Systems 11</w:t>
                </w:r>
              </w:p>
            </w:tc>
          </w:tr>
          <w:tr w:rsidR="00882E95" w:rsidRPr="00AE2C5D" w:rsidTr="008E4A50"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医学院 Medicine 24</w:t>
                </w:r>
              </w:p>
            </w:tc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药学 Pharmacy 44</w:t>
                </w:r>
              </w:p>
            </w:tc>
            <w:tc>
              <w:tcPr>
                <w:tcW w:w="3309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教育学 Education 43</w:t>
                </w:r>
              </w:p>
            </w:tc>
          </w:tr>
          <w:tr w:rsidR="00882E95" w:rsidRPr="00AE2C5D" w:rsidTr="008E4A50"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化学Chemistry24</w:t>
                </w:r>
              </w:p>
            </w:tc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犯罪学Criminology 5</w:t>
                </w:r>
              </w:p>
            </w:tc>
            <w:tc>
              <w:tcPr>
                <w:tcW w:w="3309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英语 English 22</w:t>
                </w:r>
              </w:p>
            </w:tc>
          </w:tr>
          <w:tr w:rsidR="00882E95" w:rsidRPr="00AE2C5D" w:rsidTr="008E4A50"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社会学Sociology 27</w:t>
                </w:r>
              </w:p>
            </w:tc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心理学Psychology 29</w:t>
                </w:r>
              </w:p>
            </w:tc>
            <w:tc>
              <w:tcPr>
                <w:tcW w:w="3309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数学 Mathematics 43</w:t>
                </w:r>
              </w:p>
            </w:tc>
          </w:tr>
          <w:tr w:rsidR="00882E95" w:rsidRPr="00AE2C5D" w:rsidTr="008E4A50"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材料工程 Materials Engineering 35</w:t>
                </w:r>
              </w:p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ind w:firstLine="480"/>
                  <w:rPr>
                    <w:rFonts w:ascii="宋体" w:hAnsi="宋体" w:cs="Times New Roman"/>
                  </w:rPr>
                </w:pPr>
              </w:p>
            </w:tc>
            <w:tc>
              <w:tcPr>
                <w:tcW w:w="3432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环境工程 Environmental Engineering 34</w:t>
                </w:r>
              </w:p>
            </w:tc>
            <w:tc>
              <w:tcPr>
                <w:tcW w:w="3309" w:type="dxa"/>
              </w:tcPr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AE2C5D">
                  <w:rPr>
                    <w:rFonts w:ascii="宋体" w:hAnsi="宋体" w:cs="Times New Roman"/>
                  </w:rPr>
                  <w:t>土木工程 Civil Engineering 38</w:t>
                </w:r>
              </w:p>
              <w:p w:rsidR="00882E95" w:rsidRPr="00AE2C5D" w:rsidRDefault="00882E95" w:rsidP="008E4A50">
                <w:pPr>
                  <w:shd w:val="clear" w:color="auto" w:fill="FFFFFF"/>
                  <w:spacing w:line="360" w:lineRule="atLeast"/>
                  <w:ind w:firstLine="480"/>
                  <w:rPr>
                    <w:rFonts w:ascii="宋体" w:hAnsi="宋体" w:cs="Times New Roman"/>
                  </w:rPr>
                </w:pPr>
              </w:p>
            </w:tc>
          </w:tr>
        </w:tbl>
        <w:p w:rsidR="00882E95" w:rsidRPr="00455F00" w:rsidRDefault="00882E95" w:rsidP="00850ED6">
          <w:pPr>
            <w:spacing w:after="210" w:line="360" w:lineRule="exact"/>
            <w:jc w:val="both"/>
            <w:rPr>
              <w:rFonts w:ascii="Arial Narrow" w:hAnsi="Arial Narrow"/>
              <w:color w:val="6D5E51"/>
              <w:sz w:val="24"/>
              <w:szCs w:val="24"/>
              <w:lang w:eastAsia="zh-CN"/>
            </w:rPr>
          </w:pPr>
        </w:p>
        <w:tbl>
          <w:tblPr>
            <w:tblStyle w:val="af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7752"/>
          </w:tblGrid>
          <w:tr w:rsidR="00882E95" w:rsidRPr="00455F00" w:rsidTr="004F7525">
            <w:trPr>
              <w:trHeight w:val="416"/>
            </w:trPr>
            <w:tc>
              <w:tcPr>
                <w:tcW w:w="7752" w:type="dxa"/>
              </w:tcPr>
              <w:p w:rsidR="00882E95" w:rsidRPr="0092674F" w:rsidRDefault="00882E95" w:rsidP="00E45521">
                <w:pPr>
                  <w:spacing w:after="200" w:line="276" w:lineRule="auto"/>
                  <w:rPr>
                    <w:rFonts w:ascii="Arial Narrow" w:hAnsi="Arial Narrow" w:cs="Times New Roman"/>
                    <w:b/>
                    <w:color w:val="6D5E51"/>
                    <w:lang w:eastAsia="zh-CN"/>
                  </w:rPr>
                </w:pPr>
                <w:r w:rsidRPr="0092674F">
                  <w:rPr>
                    <w:rFonts w:ascii="Arial Narrow" w:hAnsi="Arial Narrow" w:cs="Times New Roman" w:hint="eastAsia"/>
                    <w:b/>
                    <w:color w:val="6D5E51"/>
                    <w:lang w:eastAsia="zh-CN"/>
                  </w:rPr>
                  <w:t>项目优势</w:t>
                </w:r>
              </w:p>
            </w:tc>
          </w:tr>
        </w:tbl>
        <w:p w:rsidR="00882E95" w:rsidRPr="00E068F7" w:rsidRDefault="00882E95" w:rsidP="0025392E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学生将作为UC</w:t>
          </w:r>
          <w:r w:rsidRPr="00E068F7">
            <w:rPr>
              <w:rFonts w:ascii="宋体" w:hAnsi="宋体" w:hint="eastAsia"/>
              <w:sz w:val="24"/>
              <w:szCs w:val="24"/>
            </w:rPr>
            <w:t>I</w:t>
          </w:r>
          <w:r w:rsidRPr="00E068F7">
            <w:rPr>
              <w:rFonts w:ascii="宋体" w:hAnsi="宋体"/>
              <w:sz w:val="24"/>
              <w:szCs w:val="24"/>
            </w:rPr>
            <w:t>全日制学生注册，从师于世界顶级学者，与美国当地及其他国际学生一起进行专业课学习，零距离体验原汁原味的世界级公立名校学习氛围；</w:t>
          </w:r>
        </w:p>
        <w:p w:rsidR="00882E95" w:rsidRPr="00E068F7" w:rsidRDefault="00882E95" w:rsidP="00F566BD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可修读UC</w:t>
          </w:r>
          <w:r w:rsidRPr="00E068F7">
            <w:rPr>
              <w:rFonts w:ascii="宋体" w:hAnsi="宋体" w:hint="eastAsia"/>
              <w:sz w:val="24"/>
              <w:szCs w:val="24"/>
            </w:rPr>
            <w:t>I</w:t>
          </w:r>
          <w:r w:rsidRPr="00E068F7">
            <w:rPr>
              <w:rFonts w:ascii="宋体" w:hAnsi="宋体"/>
              <w:sz w:val="24"/>
              <w:szCs w:val="24"/>
            </w:rPr>
            <w:t>专业学分课程并获得UC</w:t>
          </w:r>
          <w:r w:rsidRPr="00E068F7">
            <w:rPr>
              <w:rFonts w:ascii="宋体" w:hAnsi="宋体" w:hint="eastAsia"/>
              <w:sz w:val="24"/>
              <w:szCs w:val="24"/>
            </w:rPr>
            <w:t>I</w:t>
          </w:r>
          <w:r w:rsidRPr="00E068F7">
            <w:rPr>
              <w:rFonts w:ascii="宋体" w:hAnsi="宋体"/>
              <w:sz w:val="24"/>
              <w:szCs w:val="24"/>
            </w:rPr>
            <w:t>提供的官方正式成绩单及相应学分</w:t>
          </w:r>
          <w:r w:rsidRPr="00E068F7">
            <w:rPr>
              <w:rFonts w:ascii="宋体" w:hAnsi="宋体" w:hint="eastAsia"/>
              <w:sz w:val="24"/>
              <w:szCs w:val="24"/>
            </w:rPr>
            <w:t>.</w:t>
          </w:r>
          <w:r w:rsidRPr="00E068F7">
            <w:rPr>
              <w:rFonts w:ascii="宋体" w:hAnsi="宋体"/>
              <w:sz w:val="24"/>
              <w:szCs w:val="24"/>
            </w:rPr>
            <w:t>所获学分受到美国85%以上高校的认可，同时学生有机会获得UC</w:t>
          </w:r>
          <w:r w:rsidRPr="00E068F7">
            <w:rPr>
              <w:rFonts w:ascii="宋体" w:hAnsi="宋体" w:hint="eastAsia"/>
              <w:sz w:val="24"/>
              <w:szCs w:val="24"/>
            </w:rPr>
            <w:t>I</w:t>
          </w:r>
          <w:r w:rsidRPr="00E068F7">
            <w:rPr>
              <w:rFonts w:ascii="宋体" w:hAnsi="宋体"/>
              <w:sz w:val="24"/>
              <w:szCs w:val="24"/>
            </w:rPr>
            <w:t>教授的推荐信，从而为之后申研、就业助力；</w:t>
          </w:r>
        </w:p>
        <w:p w:rsidR="00882E95" w:rsidRPr="00E068F7" w:rsidRDefault="00882E95" w:rsidP="00F566BD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项目时间灵活。UC</w:t>
          </w:r>
          <w:r w:rsidRPr="00E068F7">
            <w:rPr>
              <w:rFonts w:ascii="宋体" w:hAnsi="宋体" w:hint="eastAsia"/>
              <w:sz w:val="24"/>
              <w:szCs w:val="24"/>
            </w:rPr>
            <w:t>I</w:t>
          </w:r>
          <w:r w:rsidRPr="00E068F7">
            <w:rPr>
              <w:rFonts w:ascii="宋体" w:hAnsi="宋体"/>
              <w:sz w:val="24"/>
              <w:szCs w:val="24"/>
            </w:rPr>
            <w:t>分为</w:t>
          </w:r>
          <w:r w:rsidRPr="00E068F7">
            <w:rPr>
              <w:rFonts w:ascii="宋体" w:hAnsi="宋体" w:hint="eastAsia"/>
              <w:sz w:val="24"/>
              <w:szCs w:val="24"/>
            </w:rPr>
            <w:t>3</w:t>
          </w:r>
          <w:r w:rsidRPr="00E068F7">
            <w:rPr>
              <w:rFonts w:ascii="宋体" w:hAnsi="宋体"/>
              <w:sz w:val="24"/>
              <w:szCs w:val="24"/>
            </w:rPr>
            <w:t>个Session学习时间，包括6周、10周及12周学习时长，方便学生根据自己的情况进行选择。。</w:t>
          </w:r>
        </w:p>
        <w:p w:rsidR="00882E95" w:rsidRPr="00E068F7" w:rsidRDefault="00882E95" w:rsidP="0025392E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UC</w:t>
          </w:r>
          <w:r w:rsidRPr="00E068F7">
            <w:rPr>
              <w:rFonts w:ascii="宋体" w:hAnsi="宋体" w:hint="eastAsia"/>
              <w:sz w:val="24"/>
              <w:szCs w:val="24"/>
            </w:rPr>
            <w:t>I</w:t>
          </w:r>
          <w:r w:rsidRPr="00E068F7">
            <w:rPr>
              <w:rFonts w:ascii="宋体" w:hAnsi="宋体"/>
              <w:sz w:val="24"/>
              <w:szCs w:val="24"/>
            </w:rPr>
            <w:t>暑期课程</w:t>
          </w:r>
          <w:r w:rsidRPr="00E068F7">
            <w:rPr>
              <w:rFonts w:ascii="宋体" w:hAnsi="宋体" w:hint="eastAsia"/>
              <w:sz w:val="24"/>
              <w:szCs w:val="24"/>
            </w:rPr>
            <w:t>开放课程广泛，</w:t>
          </w:r>
          <w:r w:rsidRPr="00E068F7">
            <w:rPr>
              <w:rFonts w:ascii="宋体" w:hAnsi="宋体"/>
              <w:sz w:val="24"/>
              <w:szCs w:val="24"/>
            </w:rPr>
            <w:t>提供</w:t>
          </w:r>
          <w:r w:rsidRPr="00E068F7">
            <w:rPr>
              <w:rFonts w:ascii="宋体" w:hAnsi="宋体" w:hint="eastAsia"/>
              <w:sz w:val="24"/>
              <w:szCs w:val="24"/>
            </w:rPr>
            <w:t>8</w:t>
          </w:r>
          <w:r w:rsidRPr="00E068F7">
            <w:rPr>
              <w:rFonts w:ascii="宋体" w:hAnsi="宋体"/>
              <w:sz w:val="24"/>
              <w:szCs w:val="24"/>
            </w:rPr>
            <w:t>00多门课程</w:t>
          </w:r>
          <w:r w:rsidRPr="00E068F7">
            <w:rPr>
              <w:rFonts w:ascii="宋体" w:hAnsi="宋体" w:hint="eastAsia"/>
              <w:sz w:val="24"/>
              <w:szCs w:val="24"/>
            </w:rPr>
            <w:t>70多个专业方向</w:t>
          </w:r>
          <w:r w:rsidRPr="00E068F7">
            <w:rPr>
              <w:rFonts w:ascii="宋体" w:hAnsi="宋体"/>
              <w:sz w:val="24"/>
              <w:szCs w:val="24"/>
            </w:rPr>
            <w:t>，包括商学院的课程、商学、工程学、人文学科、经济学、医药学、护理学、化学、生命科学、物理学、数学、计算机科学等</w:t>
          </w:r>
          <w:r w:rsidRPr="00E068F7">
            <w:rPr>
              <w:rFonts w:ascii="宋体" w:hAnsi="宋体" w:hint="eastAsia"/>
              <w:sz w:val="24"/>
              <w:szCs w:val="24"/>
            </w:rPr>
            <w:t>热门</w:t>
          </w:r>
          <w:r w:rsidRPr="00E068F7">
            <w:rPr>
              <w:rFonts w:ascii="宋体" w:hAnsi="宋体"/>
              <w:sz w:val="24"/>
              <w:szCs w:val="24"/>
            </w:rPr>
            <w:t>专业课程。开放课程参见：</w:t>
          </w:r>
          <w:r w:rsidRPr="00E068F7">
            <w:rPr>
              <w:rFonts w:ascii="宋体" w:hAnsi="宋体" w:hint="eastAsia"/>
              <w:sz w:val="24"/>
              <w:szCs w:val="24"/>
            </w:rPr>
            <w:t xml:space="preserve"> </w:t>
          </w:r>
          <w:hyperlink r:id="rId21" w:history="1">
            <w:r w:rsidRPr="00E068F7">
              <w:rPr>
                <w:rFonts w:ascii="宋体" w:hAnsi="宋体"/>
                <w:sz w:val="24"/>
                <w:szCs w:val="24"/>
              </w:rPr>
              <w:t>https://www.summer.uci.edu/courses/</w:t>
            </w:r>
          </w:hyperlink>
        </w:p>
        <w:p w:rsidR="00882E95" w:rsidRPr="00E068F7" w:rsidRDefault="00882E95" w:rsidP="00F566BD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学生持F-1学生签证赴美学习专业学分课程，为以后再次入境美国留下良好记录；</w:t>
          </w:r>
        </w:p>
        <w:p w:rsidR="00882E95" w:rsidRPr="00E068F7" w:rsidRDefault="00882E95" w:rsidP="008C7E2D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校园高质量、可负担得起的住房和用餐</w:t>
          </w:r>
          <w:r w:rsidRPr="00E068F7">
            <w:rPr>
              <w:rFonts w:ascii="宋体" w:hAnsi="宋体" w:hint="eastAsia"/>
              <w:sz w:val="24"/>
              <w:szCs w:val="24"/>
            </w:rPr>
            <w:t>，</w:t>
          </w:r>
          <w:r w:rsidRPr="00E068F7">
            <w:rPr>
              <w:rFonts w:ascii="宋体" w:hAnsi="宋体"/>
              <w:sz w:val="24"/>
              <w:szCs w:val="24"/>
            </w:rPr>
            <w:t>专用的暑期班员工国际学生保健、便利化的登记、住房、机场转移,I-20服务</w:t>
          </w:r>
        </w:p>
        <w:p w:rsidR="00882E95" w:rsidRPr="00E068F7" w:rsidRDefault="00882E95" w:rsidP="00F566BD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位于美国最安全的城市之一</w:t>
          </w:r>
        </w:p>
        <w:p w:rsidR="00882E95" w:rsidRPr="00E068F7" w:rsidRDefault="00882E95" w:rsidP="00850ED6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 w:hint="eastAsia"/>
              <w:sz w:val="24"/>
              <w:szCs w:val="24"/>
            </w:rPr>
            <w:t>针对部分同学语言课程需求，UCI提供学术英语课程，主要涉及</w:t>
          </w:r>
          <w:r w:rsidRPr="00E068F7">
            <w:rPr>
              <w:rFonts w:ascii="宋体" w:hAnsi="宋体"/>
              <w:sz w:val="24"/>
              <w:szCs w:val="24"/>
            </w:rPr>
            <w:t>Advanced Conversation</w:t>
          </w:r>
          <w:r w:rsidRPr="00E068F7">
            <w:rPr>
              <w:rFonts w:ascii="宋体" w:hAnsi="宋体" w:hint="eastAsia"/>
              <w:sz w:val="24"/>
              <w:szCs w:val="24"/>
            </w:rPr>
            <w:t>、</w:t>
          </w:r>
          <w:r w:rsidRPr="00E068F7">
            <w:rPr>
              <w:rFonts w:ascii="宋体" w:hAnsi="宋体"/>
              <w:sz w:val="24"/>
              <w:szCs w:val="24"/>
            </w:rPr>
            <w:t>University Writing and Communication</w:t>
          </w:r>
          <w:r w:rsidRPr="00E068F7">
            <w:rPr>
              <w:rFonts w:ascii="宋体" w:hAnsi="宋体" w:hint="eastAsia"/>
              <w:sz w:val="24"/>
              <w:szCs w:val="24"/>
            </w:rPr>
            <w:t>、</w:t>
          </w:r>
          <w:r w:rsidRPr="00E068F7">
            <w:rPr>
              <w:rFonts w:ascii="宋体" w:hAnsi="宋体"/>
              <w:sz w:val="24"/>
              <w:szCs w:val="24"/>
            </w:rPr>
            <w:t>Business English</w:t>
          </w:r>
          <w:r w:rsidRPr="00E068F7">
            <w:rPr>
              <w:rFonts w:ascii="宋体" w:hAnsi="宋体" w:hint="eastAsia"/>
              <w:sz w:val="24"/>
              <w:szCs w:val="24"/>
            </w:rPr>
            <w:t>、</w:t>
          </w:r>
          <w:r w:rsidRPr="00E068F7">
            <w:rPr>
              <w:rFonts w:ascii="宋体" w:hAnsi="宋体"/>
              <w:sz w:val="24"/>
              <w:szCs w:val="24"/>
            </w:rPr>
            <w:t>Film, Media, and American Culture</w:t>
          </w:r>
          <w:r w:rsidRPr="00E068F7">
            <w:rPr>
              <w:rFonts w:ascii="宋体" w:hAnsi="宋体" w:hint="eastAsia"/>
              <w:sz w:val="24"/>
              <w:szCs w:val="24"/>
            </w:rPr>
            <w:t>等方向。小建议，学生选择两门UCI课程，一门专业为主，一门语言为主；</w:t>
          </w:r>
        </w:p>
        <w:p w:rsidR="00882E95" w:rsidRPr="007616FC" w:rsidRDefault="00882E95" w:rsidP="00E52601">
          <w:pPr>
            <w:spacing w:after="200" w:line="240" w:lineRule="auto"/>
            <w:rPr>
              <w:rFonts w:asciiTheme="minorEastAsia" w:eastAsiaTheme="minorEastAsia" w:hAnsiTheme="minorEastAsia"/>
              <w:b/>
              <w:color w:val="6D5E51"/>
              <w:sz w:val="24"/>
              <w:szCs w:val="24"/>
              <w:lang w:eastAsia="zh-CN"/>
            </w:rPr>
          </w:pPr>
          <w:r w:rsidRPr="007616FC">
            <w:rPr>
              <w:rFonts w:asciiTheme="minorEastAsia" w:eastAsiaTheme="minorEastAsia" w:hAnsiTheme="minorEastAsia" w:hint="eastAsia"/>
              <w:b/>
              <w:color w:val="6D5E51"/>
              <w:sz w:val="24"/>
              <w:szCs w:val="24"/>
              <w:lang w:eastAsia="zh-CN"/>
            </w:rPr>
            <w:t>项目时间</w:t>
          </w:r>
        </w:p>
        <w:tbl>
          <w:tblPr>
            <w:tblStyle w:val="af8"/>
            <w:tblW w:w="0" w:type="auto"/>
            <w:jc w:val="center"/>
            <w:tblInd w:w="108" w:type="dxa"/>
            <w:tbl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  <w:insideH w:val="single" w:sz="4" w:space="0" w:color="ED7D31" w:themeColor="accent2"/>
              <w:insideV w:val="single" w:sz="4" w:space="0" w:color="ED7D31" w:themeColor="accent2"/>
            </w:tblBorders>
            <w:tblLook w:val="04A0"/>
          </w:tblPr>
          <w:tblGrid>
            <w:gridCol w:w="4124"/>
            <w:gridCol w:w="3044"/>
          </w:tblGrid>
          <w:tr w:rsidR="00882E95" w:rsidRPr="007616FC" w:rsidTr="00440BED">
            <w:trPr>
              <w:trHeight w:val="427"/>
              <w:jc w:val="center"/>
            </w:trPr>
            <w:tc>
              <w:tcPr>
                <w:tcW w:w="4124" w:type="dxa"/>
                <w:shd w:val="clear" w:color="auto" w:fill="auto"/>
              </w:tcPr>
              <w:p w:rsidR="00882E95" w:rsidRPr="007616FC" w:rsidRDefault="00882E95" w:rsidP="00DE12C8">
                <w:pPr>
                  <w:spacing w:line="400" w:lineRule="exact"/>
                  <w:jc w:val="center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学习阶段</w:t>
                </w:r>
              </w:p>
            </w:tc>
            <w:tc>
              <w:tcPr>
                <w:tcW w:w="3044" w:type="dxa"/>
                <w:shd w:val="clear" w:color="auto" w:fill="auto"/>
              </w:tcPr>
              <w:p w:rsidR="00882E95" w:rsidRPr="007616FC" w:rsidRDefault="00882E95" w:rsidP="004F7525">
                <w:pPr>
                  <w:spacing w:line="400" w:lineRule="exact"/>
                  <w:jc w:val="center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时间长度</w:t>
                </w:r>
              </w:p>
            </w:tc>
          </w:tr>
          <w:tr w:rsidR="00882E95" w:rsidRPr="007616FC" w:rsidTr="00440BED">
            <w:trPr>
              <w:trHeight w:val="407"/>
              <w:jc w:val="center"/>
            </w:trPr>
            <w:tc>
              <w:tcPr>
                <w:tcW w:w="4124" w:type="dxa"/>
                <w:shd w:val="clear" w:color="auto" w:fill="auto"/>
                <w:vAlign w:val="center"/>
              </w:tcPr>
              <w:p w:rsidR="00882E95" w:rsidRPr="007616FC" w:rsidRDefault="00882E95" w:rsidP="004F7525">
                <w:pPr>
                  <w:spacing w:line="268" w:lineRule="atLeast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>Session I</w:t>
                </w:r>
              </w:p>
            </w:tc>
            <w:tc>
              <w:tcPr>
                <w:tcW w:w="3044" w:type="dxa"/>
                <w:shd w:val="clear" w:color="auto" w:fill="auto"/>
                <w:vAlign w:val="center"/>
              </w:tcPr>
              <w:p w:rsidR="00882E95" w:rsidRPr="007616FC" w:rsidRDefault="00882E95" w:rsidP="00440BED">
                <w:pPr>
                  <w:spacing w:line="268" w:lineRule="atLeast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>June 2</w:t>
                </w:r>
                <w:r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2</w:t>
                </w: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 xml:space="preserve"> - August </w:t>
                </w:r>
                <w:r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2</w:t>
                </w:r>
              </w:p>
            </w:tc>
          </w:tr>
          <w:tr w:rsidR="00882E95" w:rsidRPr="007616FC" w:rsidTr="00440BED">
            <w:trPr>
              <w:trHeight w:val="356"/>
              <w:jc w:val="center"/>
            </w:trPr>
            <w:tc>
              <w:tcPr>
                <w:tcW w:w="4124" w:type="dxa"/>
                <w:shd w:val="clear" w:color="auto" w:fill="auto"/>
                <w:vAlign w:val="center"/>
              </w:tcPr>
              <w:p w:rsidR="00882E95" w:rsidRPr="007616FC" w:rsidRDefault="00882E95" w:rsidP="004F7525">
                <w:pPr>
                  <w:spacing w:line="268" w:lineRule="atLeast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lastRenderedPageBreak/>
                  <w:t>10-Week Session</w:t>
                </w:r>
              </w:p>
            </w:tc>
            <w:tc>
              <w:tcPr>
                <w:tcW w:w="3044" w:type="dxa"/>
                <w:shd w:val="clear" w:color="auto" w:fill="auto"/>
                <w:vAlign w:val="center"/>
              </w:tcPr>
              <w:p w:rsidR="00882E95" w:rsidRPr="007616FC" w:rsidRDefault="00882E95" w:rsidP="00440BED">
                <w:pPr>
                  <w:spacing w:line="268" w:lineRule="atLeast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>June 2</w:t>
                </w:r>
                <w:r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2</w:t>
                </w: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 xml:space="preserve">- September </w:t>
                </w:r>
                <w:r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31</w:t>
                </w:r>
              </w:p>
            </w:tc>
          </w:tr>
          <w:tr w:rsidR="00882E95" w:rsidRPr="007616FC" w:rsidTr="00440BED">
            <w:trPr>
              <w:trHeight w:val="356"/>
              <w:jc w:val="center"/>
            </w:trPr>
            <w:tc>
              <w:tcPr>
                <w:tcW w:w="4124" w:type="dxa"/>
                <w:shd w:val="clear" w:color="auto" w:fill="auto"/>
                <w:vAlign w:val="center"/>
              </w:tcPr>
              <w:p w:rsidR="00882E95" w:rsidRPr="007616FC" w:rsidRDefault="00882E95" w:rsidP="004F7525">
                <w:pPr>
                  <w:spacing w:line="268" w:lineRule="atLeast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>Session II</w:t>
                </w:r>
              </w:p>
            </w:tc>
            <w:tc>
              <w:tcPr>
                <w:tcW w:w="3044" w:type="dxa"/>
                <w:shd w:val="clear" w:color="auto" w:fill="auto"/>
                <w:vAlign w:val="center"/>
              </w:tcPr>
              <w:p w:rsidR="00882E95" w:rsidRPr="007616FC" w:rsidRDefault="00882E95" w:rsidP="00440BED">
                <w:pPr>
                  <w:spacing w:line="268" w:lineRule="atLeast"/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</w:pP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 xml:space="preserve">August </w:t>
                </w:r>
                <w:r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3</w:t>
                </w:r>
                <w:r w:rsidRPr="007616FC">
                  <w:rPr>
                    <w:rFonts w:asciiTheme="minorEastAsia" w:eastAsiaTheme="minorEastAsia" w:hAnsiTheme="minorEastAsia" w:cs="Times New Roman"/>
                    <w:color w:val="6D5E51"/>
                    <w:lang w:eastAsia="zh-CN"/>
                  </w:rPr>
                  <w:t xml:space="preserve"> - September 1</w:t>
                </w:r>
                <w:r>
                  <w:rPr>
                    <w:rFonts w:asciiTheme="minorEastAsia" w:eastAsiaTheme="minorEastAsia" w:hAnsiTheme="minorEastAsia" w:cs="Times New Roman" w:hint="eastAsia"/>
                    <w:color w:val="6D5E51"/>
                    <w:lang w:eastAsia="zh-CN"/>
                  </w:rPr>
                  <w:t>2</w:t>
                </w:r>
              </w:p>
            </w:tc>
          </w:tr>
        </w:tbl>
        <w:p w:rsidR="00882E95" w:rsidRPr="00E068F7" w:rsidRDefault="00882E95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注：1.由于加州大学</w:t>
          </w:r>
          <w:r w:rsidRPr="00E068F7">
            <w:rPr>
              <w:rFonts w:ascii="宋体" w:hAnsi="宋体" w:hint="eastAsia"/>
              <w:sz w:val="24"/>
              <w:szCs w:val="24"/>
            </w:rPr>
            <w:t>欧文</w:t>
          </w:r>
          <w:r w:rsidRPr="00E068F7">
            <w:rPr>
              <w:rFonts w:ascii="宋体" w:hAnsi="宋体"/>
              <w:sz w:val="24"/>
              <w:szCs w:val="24"/>
            </w:rPr>
            <w:t>分校暑期项目采取先报名先注册课程的流程，建议同学提前报名以确保尽早注册自己意向课程</w:t>
          </w:r>
          <w:r w:rsidRPr="00E068F7">
            <w:rPr>
              <w:rFonts w:ascii="宋体" w:hAnsi="宋体" w:hint="eastAsia"/>
              <w:sz w:val="24"/>
              <w:szCs w:val="24"/>
            </w:rPr>
            <w:t>。</w:t>
          </w:r>
        </w:p>
        <w:p w:rsidR="00882E95" w:rsidRPr="00E068F7" w:rsidRDefault="00882E95" w:rsidP="00F9636F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 w:hint="eastAsia"/>
              <w:sz w:val="24"/>
              <w:szCs w:val="24"/>
            </w:rPr>
            <w:t>课程选择：</w:t>
          </w:r>
        </w:p>
        <w:p w:rsidR="00882E95" w:rsidRPr="00E068F7" w:rsidRDefault="00882E95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 w:hint="eastAsia"/>
              <w:sz w:val="24"/>
              <w:szCs w:val="24"/>
            </w:rPr>
            <w:t>点击链接</w:t>
          </w:r>
          <w:hyperlink r:id="rId22" w:history="1">
            <w:r w:rsidRPr="00E068F7">
              <w:rPr>
                <w:rFonts w:ascii="宋体" w:hAnsi="宋体" w:hint="eastAsia"/>
              </w:rPr>
              <w:t>https://summer.uci.edu/courses/</w:t>
            </w:r>
          </w:hyperlink>
          <w:r w:rsidRPr="00E068F7">
            <w:rPr>
              <w:rFonts w:ascii="宋体" w:hAnsi="宋体" w:hint="eastAsia"/>
              <w:sz w:val="24"/>
              <w:szCs w:val="24"/>
            </w:rPr>
            <w:t>查看选择课程，请确定所选择的课程为2018暑期开课的课程，至少选择6个学分以获得I-20和学生签证</w:t>
          </w:r>
        </w:p>
        <w:p w:rsidR="00882E95" w:rsidRPr="00E068F7" w:rsidRDefault="00882E95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  <w:lang w:eastAsia="zh-CN"/>
            </w:rPr>
          </w:pPr>
          <w:r w:rsidRPr="00E068F7">
            <w:rPr>
              <w:rFonts w:ascii="宋体" w:hAnsi="宋体"/>
              <w:sz w:val="24"/>
              <w:szCs w:val="24"/>
            </w:rPr>
            <w:t>报名条件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</w:p>
        <w:p w:rsidR="00882E95" w:rsidRPr="00E068F7" w:rsidRDefault="00882E95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 xml:space="preserve">在校全日制本科生或研究生 </w:t>
          </w:r>
        </w:p>
        <w:p w:rsidR="00882E95" w:rsidRPr="00E068F7" w:rsidRDefault="00882E95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 w:hint="eastAsia"/>
              <w:sz w:val="24"/>
              <w:szCs w:val="24"/>
            </w:rPr>
            <w:t>英语最低要求（满足一项即可）：托福IBT 79 / 雅思6.5 （如果无托福或雅思语言成绩单</w:t>
          </w:r>
          <w:r w:rsidRPr="00882E95">
            <w:rPr>
              <w:rFonts w:ascii="宋体" w:hAnsi="宋体" w:hint="eastAsia"/>
              <w:sz w:val="24"/>
              <w:szCs w:val="24"/>
              <w:lang w:eastAsia="zh-CN"/>
            </w:rPr>
            <w:t>，需</w:t>
          </w:r>
          <w:r w:rsidRPr="00882E95">
            <w:rPr>
              <w:rFonts w:ascii="宋体" w:hAnsi="宋体" w:hint="eastAsia"/>
              <w:sz w:val="24"/>
              <w:szCs w:val="24"/>
            </w:rPr>
            <w:t>面试）</w:t>
          </w:r>
        </w:p>
        <w:p w:rsidR="00882E95" w:rsidRPr="00E068F7" w:rsidRDefault="00882E95" w:rsidP="00440BED">
          <w:pPr>
            <w:spacing w:after="0" w:line="240" w:lineRule="auto"/>
            <w:rPr>
              <w:rFonts w:ascii="宋体" w:hAnsi="宋体"/>
              <w:sz w:val="24"/>
              <w:szCs w:val="24"/>
            </w:rPr>
          </w:pPr>
        </w:p>
        <w:p w:rsidR="00882E95" w:rsidRPr="00AE2C5D" w:rsidRDefault="00882E95" w:rsidP="002A68C4">
          <w:pPr>
            <w:spacing w:after="200" w:line="240" w:lineRule="auto"/>
            <w:rPr>
              <w:rFonts w:ascii="宋体" w:hAnsi="宋体"/>
              <w:b/>
              <w:sz w:val="24"/>
              <w:szCs w:val="24"/>
            </w:rPr>
          </w:pPr>
          <w:r w:rsidRPr="00AE2C5D">
            <w:rPr>
              <w:rFonts w:ascii="宋体" w:hAnsi="宋体"/>
              <w:b/>
              <w:sz w:val="24"/>
              <w:szCs w:val="24"/>
            </w:rPr>
            <w:t>项目费用说明</w:t>
          </w:r>
          <w:r w:rsidRPr="00AE2C5D">
            <w:rPr>
              <w:rFonts w:ascii="宋体" w:hAnsi="宋体" w:hint="eastAsia"/>
              <w:b/>
              <w:sz w:val="24"/>
              <w:szCs w:val="24"/>
            </w:rPr>
            <w:t>：</w:t>
          </w:r>
          <w:r w:rsidRPr="00AE2C5D">
            <w:rPr>
              <w:rFonts w:ascii="宋体" w:hAnsi="宋体"/>
              <w:b/>
              <w:sz w:val="24"/>
              <w:szCs w:val="24"/>
            </w:rPr>
            <w:t xml:space="preserve"> </w:t>
          </w:r>
        </w:p>
        <w:tbl>
          <w:tblPr>
            <w:tblW w:w="10221" w:type="dxa"/>
            <w:tbl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blBorders>
            <w:shd w:val="clear" w:color="auto" w:fill="FFFFFF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/>
          </w:tblPr>
          <w:tblGrid>
            <w:gridCol w:w="2283"/>
            <w:gridCol w:w="7938"/>
          </w:tblGrid>
          <w:tr w:rsidR="00882E95" w:rsidRPr="00E068F7" w:rsidTr="0081505D">
            <w:tc>
              <w:tcPr>
                <w:tcW w:w="10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AAAAA"/>
                <w:vAlign w:val="center"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 w:hint="eastAsia"/>
                    <w:sz w:val="24"/>
                    <w:szCs w:val="24"/>
                  </w:rPr>
                  <w:t>必需费用</w:t>
                </w:r>
              </w:p>
            </w:tc>
          </w:tr>
          <w:tr w:rsidR="00882E95" w:rsidRPr="00E068F7" w:rsidTr="0081505D">
            <w:tc>
              <w:tcPr>
                <w:tcW w:w="2283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AFAFA"/>
                <w:noWrap/>
                <w:vAlign w:val="center"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国际学生申请费</w:t>
                </w:r>
              </w:p>
            </w:tc>
            <w:tc>
              <w:tcPr>
                <w:tcW w:w="7938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AFAFA"/>
                <w:vAlign w:val="center"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$750 不可退</w:t>
                </w:r>
              </w:p>
            </w:tc>
          </w:tr>
          <w:tr w:rsidR="00882E95" w:rsidRPr="00E068F7" w:rsidTr="0081505D">
            <w:tc>
              <w:tcPr>
                <w:tcW w:w="2283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FF"/>
                <w:noWrap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暑期学费</w:t>
                </w:r>
              </w:p>
            </w:tc>
            <w:tc>
              <w:tcPr>
                <w:tcW w:w="7938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FF"/>
                <w:hideMark/>
              </w:tcPr>
              <w:p w:rsidR="00882E95" w:rsidRPr="00E068F7" w:rsidRDefault="00882E95" w:rsidP="00440BE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$3</w:t>
                </w:r>
                <w:r w:rsidRPr="00E068F7">
                  <w:rPr>
                    <w:rFonts w:ascii="宋体" w:hAnsi="宋体" w:hint="eastAsia"/>
                    <w:sz w:val="24"/>
                    <w:szCs w:val="24"/>
                  </w:rPr>
                  <w:t>51</w:t>
                </w:r>
                <w:r w:rsidRPr="00E068F7">
                  <w:rPr>
                    <w:rFonts w:ascii="宋体" w:hAnsi="宋体"/>
                    <w:sz w:val="24"/>
                    <w:szCs w:val="24"/>
                  </w:rPr>
                  <w:t>/学分 (某些课程由于实验或材料费用有所区别)</w:t>
                </w:r>
                <w:r w:rsidRPr="00E068F7">
                  <w:rPr>
                    <w:rFonts w:ascii="宋体" w:hAnsi="宋体"/>
                    <w:sz w:val="24"/>
                    <w:szCs w:val="24"/>
                  </w:rPr>
                  <w:br/>
                  <w:t>大部分课程为4个学分/学分，学生需选择两门课程</w:t>
                </w:r>
              </w:p>
            </w:tc>
          </w:tr>
          <w:tr w:rsidR="00882E95" w:rsidRPr="00E068F7" w:rsidTr="0081505D">
            <w:tc>
              <w:tcPr>
                <w:tcW w:w="2283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AFAFA"/>
                <w:noWrap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Mandatory Campus Fee</w:t>
                </w:r>
              </w:p>
            </w:tc>
            <w:tc>
              <w:tcPr>
                <w:tcW w:w="7938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AFAFA"/>
                <w:hideMark/>
              </w:tcPr>
              <w:p w:rsidR="00882E95" w:rsidRPr="00E068F7" w:rsidRDefault="00882E95" w:rsidP="00440BE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$27</w:t>
                </w:r>
                <w:r w:rsidRPr="00E068F7">
                  <w:rPr>
                    <w:rFonts w:ascii="宋体" w:hAnsi="宋体" w:hint="eastAsia"/>
                    <w:sz w:val="24"/>
                    <w:szCs w:val="24"/>
                  </w:rPr>
                  <w:t>9</w:t>
                </w:r>
                <w:r w:rsidRPr="00E068F7">
                  <w:rPr>
                    <w:rFonts w:ascii="宋体" w:hAnsi="宋体"/>
                    <w:sz w:val="24"/>
                    <w:szCs w:val="24"/>
                  </w:rPr>
                  <w:t>不可退</w:t>
                </w:r>
              </w:p>
            </w:tc>
          </w:tr>
          <w:tr w:rsidR="00882E95" w:rsidRPr="00E068F7" w:rsidTr="0081505D">
            <w:tc>
              <w:tcPr>
                <w:tcW w:w="2283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FF"/>
                <w:noWrap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医疗保险</w:t>
                </w:r>
              </w:p>
            </w:tc>
            <w:tc>
              <w:tcPr>
                <w:tcW w:w="7938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FF"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Session I 或 Session II: $250</w:t>
                </w:r>
                <w:r w:rsidRPr="00E068F7">
                  <w:rPr>
                    <w:rFonts w:ascii="宋体" w:hAnsi="宋体"/>
                    <w:sz w:val="24"/>
                    <w:szCs w:val="24"/>
                  </w:rPr>
                  <w:br/>
                  <w:t>10周: $420</w:t>
                </w:r>
                <w:r w:rsidRPr="00E068F7">
                  <w:rPr>
                    <w:rFonts w:ascii="宋体" w:hAnsi="宋体"/>
                    <w:sz w:val="24"/>
                    <w:szCs w:val="24"/>
                  </w:rPr>
                  <w:br/>
                  <w:t>Session I 和Session II: $500 </w:t>
                </w:r>
                <w:r w:rsidRPr="00E068F7">
                  <w:rPr>
                    <w:rFonts w:ascii="宋体" w:hAnsi="宋体"/>
                    <w:sz w:val="24"/>
                    <w:szCs w:val="24"/>
                  </w:rPr>
                  <w:br/>
                  <w:t>医疗保险为强制购买费，申请项目时该费用已经计入必须购买费用</w:t>
                </w:r>
              </w:p>
            </w:tc>
          </w:tr>
          <w:tr w:rsidR="00882E95" w:rsidRPr="00E068F7" w:rsidTr="0081505D">
            <w:tc>
              <w:tcPr>
                <w:tcW w:w="2283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CC"/>
                <w:noWrap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总额</w:t>
                </w:r>
              </w:p>
            </w:tc>
            <w:tc>
              <w:tcPr>
                <w:tcW w:w="7938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CC"/>
                <w:hideMark/>
              </w:tcPr>
              <w:p w:rsidR="00882E95" w:rsidRPr="00E068F7" w:rsidRDefault="00882E95" w:rsidP="00440BE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$4,0</w:t>
                </w:r>
                <w:r w:rsidRPr="00E068F7">
                  <w:rPr>
                    <w:rFonts w:ascii="宋体" w:hAnsi="宋体" w:hint="eastAsia"/>
                    <w:sz w:val="24"/>
                    <w:szCs w:val="24"/>
                  </w:rPr>
                  <w:t>87</w:t>
                </w:r>
                <w:r w:rsidRPr="00E068F7">
                  <w:rPr>
                    <w:rFonts w:ascii="宋体" w:hAnsi="宋体"/>
                    <w:sz w:val="24"/>
                    <w:szCs w:val="24"/>
                  </w:rPr>
                  <w:t> (预估费用)</w:t>
                </w:r>
              </w:p>
            </w:tc>
          </w:tr>
          <w:tr w:rsidR="00882E95" w:rsidRPr="00E068F7" w:rsidTr="0081505D">
            <w:tc>
              <w:tcPr>
                <w:tcW w:w="10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AAAAA"/>
                <w:vAlign w:val="center"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其他费用</w:t>
                </w:r>
              </w:p>
            </w:tc>
          </w:tr>
          <w:tr w:rsidR="00882E95" w:rsidRPr="00E068F7" w:rsidTr="0081505D">
            <w:tc>
              <w:tcPr>
                <w:tcW w:w="2283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AFAFA"/>
                <w:noWrap/>
                <w:hideMark/>
              </w:tcPr>
              <w:p w:rsidR="00882E95" w:rsidRPr="00E068F7" w:rsidRDefault="00882E95" w:rsidP="00440BE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住宿</w:t>
                </w:r>
                <w:r w:rsidRPr="00E068F7">
                  <w:rPr>
                    <w:rFonts w:ascii="宋体" w:hAnsi="宋体" w:hint="eastAsia"/>
                    <w:sz w:val="24"/>
                    <w:szCs w:val="24"/>
                  </w:rPr>
                  <w:t>+餐费（预估）</w:t>
                </w:r>
              </w:p>
            </w:tc>
            <w:tc>
              <w:tcPr>
                <w:tcW w:w="7938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AFAFA"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$1,612</w:t>
                </w:r>
              </w:p>
            </w:tc>
          </w:tr>
          <w:tr w:rsidR="00882E95" w:rsidRPr="00E068F7" w:rsidTr="0081505D">
            <w:tc>
              <w:tcPr>
                <w:tcW w:w="2283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FF"/>
                <w:noWrap/>
                <w:hideMark/>
              </w:tcPr>
              <w:p w:rsidR="00882E95" w:rsidRPr="00E068F7" w:rsidRDefault="00882E95" w:rsidP="0081505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 w:hint="eastAsia"/>
                    <w:sz w:val="24"/>
                    <w:szCs w:val="24"/>
                  </w:rPr>
                  <w:t>项目管理费</w:t>
                </w:r>
              </w:p>
            </w:tc>
            <w:tc>
              <w:tcPr>
                <w:tcW w:w="7938" w:type="dxa"/>
                <w:tcBorders>
                  <w:top w:val="single" w:sz="6" w:space="0" w:color="DDDDDD"/>
                  <w:left w:val="single" w:sz="6" w:space="0" w:color="DDDDDD"/>
                  <w:bottom w:val="single" w:sz="6" w:space="0" w:color="DDDDDD"/>
                  <w:right w:val="single" w:sz="6" w:space="0" w:color="DDDDDD"/>
                </w:tcBorders>
                <w:shd w:val="clear" w:color="auto" w:fill="FFFFFF"/>
                <w:hideMark/>
              </w:tcPr>
              <w:p w:rsidR="00882E95" w:rsidRPr="00E068F7" w:rsidRDefault="00882E95" w:rsidP="00440BED">
                <w:pPr>
                  <w:spacing w:line="268" w:lineRule="atLeast"/>
                  <w:rPr>
                    <w:rFonts w:ascii="宋体" w:hAnsi="宋体"/>
                    <w:sz w:val="24"/>
                    <w:szCs w:val="24"/>
                  </w:rPr>
                </w:pPr>
                <w:r w:rsidRPr="00E068F7">
                  <w:rPr>
                    <w:rFonts w:ascii="宋体" w:hAnsi="宋体"/>
                    <w:sz w:val="24"/>
                    <w:szCs w:val="24"/>
                  </w:rPr>
                  <w:t>$</w:t>
                </w:r>
                <w:r w:rsidRPr="00E068F7">
                  <w:rPr>
                    <w:rFonts w:ascii="宋体" w:hAnsi="宋体" w:hint="eastAsia"/>
                    <w:sz w:val="24"/>
                    <w:szCs w:val="24"/>
                  </w:rPr>
                  <w:t>1，000</w:t>
                </w:r>
              </w:p>
            </w:tc>
          </w:tr>
        </w:tbl>
        <w:p w:rsidR="00882E95" w:rsidRPr="00E068F7" w:rsidRDefault="00882E95" w:rsidP="000A2711">
          <w:pPr>
            <w:pStyle w:val="af1"/>
            <w:widowControl w:val="0"/>
            <w:numPr>
              <w:ilvl w:val="0"/>
              <w:numId w:val="18"/>
            </w:numPr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E068F7">
            <w:rPr>
              <w:rFonts w:ascii="宋体" w:hAnsi="宋体"/>
              <w:sz w:val="24"/>
              <w:szCs w:val="24"/>
            </w:rPr>
            <w:t>所有费用为预估费用，具体费用按申请的选择变动，海外学校有权更改费用</w:t>
          </w:r>
        </w:p>
        <w:p w:rsidR="00594F9E" w:rsidRDefault="00594F9E" w:rsidP="00594F9E">
          <w:pPr>
            <w:pStyle w:val="Default"/>
            <w:numPr>
              <w:ilvl w:val="0"/>
              <w:numId w:val="18"/>
            </w:numPr>
            <w:spacing w:line="360" w:lineRule="auto"/>
            <w:rPr>
              <w:rStyle w:val="A30"/>
              <w:rFonts w:ascii="仿宋" w:eastAsia="仿宋" w:hAnsi="仿宋" w:hint="default"/>
              <w:sz w:val="21"/>
              <w:szCs w:val="21"/>
            </w:rPr>
          </w:pPr>
          <w:r>
            <w:rPr>
              <w:rStyle w:val="A30"/>
              <w:rFonts w:ascii="仿宋" w:eastAsia="仿宋" w:hAnsi="仿宋" w:hint="default"/>
              <w:b/>
              <w:bCs/>
              <w:sz w:val="21"/>
              <w:szCs w:val="21"/>
            </w:rPr>
            <w:t>远学国际合作联盟项目咨询Sara老师：</w:t>
          </w:r>
        </w:p>
        <w:p w:rsidR="00594F9E" w:rsidRDefault="00594F9E" w:rsidP="00594F9E">
          <w:pPr>
            <w:pStyle w:val="Default"/>
            <w:numPr>
              <w:ilvl w:val="0"/>
              <w:numId w:val="18"/>
            </w:numPr>
            <w:spacing w:line="360" w:lineRule="auto"/>
            <w:rPr>
              <w:rStyle w:val="A30"/>
              <w:rFonts w:ascii="仿宋" w:eastAsia="仿宋" w:hAnsi="仿宋" w:hint="default"/>
              <w:sz w:val="21"/>
              <w:szCs w:val="21"/>
            </w:rPr>
          </w:pPr>
          <w:r>
            <w:rPr>
              <w:rStyle w:val="A30"/>
              <w:rFonts w:ascii="仿宋" w:eastAsia="仿宋" w:hAnsi="仿宋" w:hint="default"/>
              <w:sz w:val="21"/>
              <w:szCs w:val="21"/>
            </w:rPr>
            <w:t>1、 电话：028-64230605 ; 微信号: someday129 (标注国内学习学校+姓名)</w:t>
          </w:r>
        </w:p>
        <w:p w:rsidR="00594F9E" w:rsidRDefault="00594F9E" w:rsidP="00594F9E">
          <w:pPr>
            <w:pStyle w:val="Default"/>
            <w:numPr>
              <w:ilvl w:val="0"/>
              <w:numId w:val="18"/>
            </w:numPr>
            <w:spacing w:line="360" w:lineRule="auto"/>
            <w:rPr>
              <w:rStyle w:val="A30"/>
              <w:rFonts w:ascii="仿宋" w:eastAsia="仿宋" w:hAnsi="仿宋" w:hint="default"/>
              <w:sz w:val="21"/>
              <w:szCs w:val="21"/>
            </w:rPr>
          </w:pPr>
          <w:r>
            <w:rPr>
              <w:rStyle w:val="A30"/>
              <w:rFonts w:ascii="仿宋" w:eastAsia="仿宋" w:hAnsi="仿宋" w:hint="default"/>
              <w:sz w:val="21"/>
              <w:szCs w:val="21"/>
            </w:rPr>
            <w:t>2、 远学网站：</w:t>
          </w:r>
          <w:hyperlink r:id="rId23" w:history="1">
            <w:r>
              <w:rPr>
                <w:rStyle w:val="A30"/>
                <w:rFonts w:ascii="仿宋" w:eastAsia="仿宋" w:hAnsi="仿宋" w:hint="default"/>
                <w:sz w:val="21"/>
                <w:szCs w:val="21"/>
              </w:rPr>
              <w:t>www.yuanxue.org</w:t>
            </w:r>
          </w:hyperlink>
          <w:r>
            <w:rPr>
              <w:rStyle w:val="A30"/>
              <w:rFonts w:ascii="仿宋" w:eastAsia="仿宋" w:hAnsi="仿宋" w:hint="default"/>
              <w:sz w:val="21"/>
              <w:szCs w:val="21"/>
            </w:rPr>
            <w:t xml:space="preserve"> </w:t>
          </w:r>
        </w:p>
        <w:p w:rsidR="00594F9E" w:rsidRDefault="00594F9E" w:rsidP="00594F9E">
          <w:pPr>
            <w:pStyle w:val="Default"/>
            <w:numPr>
              <w:ilvl w:val="0"/>
              <w:numId w:val="18"/>
            </w:numPr>
            <w:spacing w:line="360" w:lineRule="auto"/>
            <w:rPr>
              <w:rStyle w:val="A30"/>
              <w:rFonts w:ascii="仿宋" w:eastAsia="仿宋" w:hAnsi="仿宋" w:hint="default"/>
              <w:sz w:val="21"/>
              <w:szCs w:val="21"/>
            </w:rPr>
          </w:pPr>
          <w:r>
            <w:rPr>
              <w:rStyle w:val="A30"/>
              <w:rFonts w:ascii="仿宋" w:eastAsia="仿宋" w:hAnsi="仿宋" w:hint="default"/>
              <w:sz w:val="21"/>
              <w:szCs w:val="21"/>
            </w:rPr>
            <w:lastRenderedPageBreak/>
            <w:t>学院咨询老师: 杜老师 0931-8913399</w:t>
          </w:r>
        </w:p>
        <w:p w:rsidR="00882E95" w:rsidRPr="001056BB" w:rsidRDefault="00882E95" w:rsidP="00440BED">
          <w:pPr>
            <w:ind w:left="360"/>
            <w:rPr>
              <w:lang w:eastAsia="zh-CN"/>
            </w:rPr>
          </w:pPr>
        </w:p>
        <w:p w:rsidR="00530557" w:rsidRPr="002548BB" w:rsidRDefault="002A7B1E" w:rsidP="000A2711">
          <w:pPr>
            <w:spacing w:after="210" w:line="360" w:lineRule="exact"/>
            <w:jc w:val="both"/>
            <w:rPr>
              <w:rFonts w:asciiTheme="minorEastAsia" w:eastAsiaTheme="minorEastAsia" w:hAnsiTheme="minorEastAsia"/>
              <w:color w:val="6D5E51"/>
              <w:sz w:val="24"/>
              <w:szCs w:val="24"/>
              <w:lang w:eastAsia="zh-CN"/>
            </w:rPr>
          </w:pPr>
        </w:p>
      </w:sdtContent>
    </w:sdt>
    <w:sectPr w:rsidR="00530557" w:rsidRPr="002548BB" w:rsidSect="00F9636F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AC" w:rsidRDefault="00AC49AC">
      <w:pPr>
        <w:spacing w:after="0" w:line="240" w:lineRule="auto"/>
      </w:pPr>
      <w:r>
        <w:separator/>
      </w:r>
    </w:p>
  </w:endnote>
  <w:endnote w:type="continuationSeparator" w:id="1">
    <w:p w:rsidR="00AC49AC" w:rsidRDefault="00AC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ED66C9">
    <w:pPr>
      <w:pStyle w:val="FooterEven"/>
    </w:pPr>
    <w:r>
      <w:t xml:space="preserve">Page </w:t>
    </w:r>
    <w:r w:rsidR="002A7B1E" w:rsidRPr="002A7B1E">
      <w:fldChar w:fldCharType="begin"/>
    </w:r>
    <w:r>
      <w:instrText xml:space="preserve"> PAGE   \* MERGEFORMAT </w:instrText>
    </w:r>
    <w:r w:rsidR="002A7B1E" w:rsidRPr="002A7B1E">
      <w:fldChar w:fldCharType="separate"/>
    </w:r>
    <w:r w:rsidR="00594F9E" w:rsidRPr="00594F9E">
      <w:rPr>
        <w:noProof/>
        <w:sz w:val="24"/>
        <w:szCs w:val="24"/>
      </w:rPr>
      <w:t>2</w:t>
    </w:r>
    <w:r w:rsidR="002A7B1E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ED66C9">
    <w:pPr>
      <w:pStyle w:val="FooterOdd"/>
    </w:pPr>
    <w:r>
      <w:t xml:space="preserve">Page </w:t>
    </w:r>
    <w:r w:rsidR="002A7B1E" w:rsidRPr="002A7B1E">
      <w:fldChar w:fldCharType="begin"/>
    </w:r>
    <w:r>
      <w:instrText xml:space="preserve"> PAGE   \* MERGEFORMAT </w:instrText>
    </w:r>
    <w:r w:rsidR="002A7B1E" w:rsidRPr="002A7B1E">
      <w:fldChar w:fldCharType="separate"/>
    </w:r>
    <w:r w:rsidR="00594F9E" w:rsidRPr="00594F9E">
      <w:rPr>
        <w:noProof/>
        <w:sz w:val="24"/>
        <w:szCs w:val="24"/>
      </w:rPr>
      <w:t>3</w:t>
    </w:r>
    <w:r w:rsidR="002A7B1E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AC" w:rsidRDefault="00AC49AC">
      <w:pPr>
        <w:spacing w:after="0" w:line="240" w:lineRule="auto"/>
      </w:pPr>
      <w:r>
        <w:separator/>
      </w:r>
    </w:p>
  </w:footnote>
  <w:footnote w:type="continuationSeparator" w:id="1">
    <w:p w:rsidR="00AC49AC" w:rsidRDefault="00AC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2A7B1E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D66C9">
          <w:rPr>
            <w:rFonts w:eastAsia="宋体" w:hint="eastAsia"/>
            <w:lang w:eastAsia="zh-CN"/>
          </w:rPr>
          <w:t>加州大学欧文分校暑期学术项目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2A7B1E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D66C9">
          <w:rPr>
            <w:rFonts w:eastAsia="宋体" w:hint="eastAsia"/>
            <w:lang w:eastAsia="zh-CN"/>
          </w:rPr>
          <w:t>加州大学欧文分校暑期学术项目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4.35pt;height:251.55pt" o:bullet="t">
        <v:imagedata r:id="rId1" o:title="SAF_LogoCircle"/>
      </v:shape>
    </w:pict>
  </w:numPicBullet>
  <w:numPicBullet w:numPicBulletId="1">
    <w:pict>
      <v:shape id="_x0000_i1029" type="#_x0000_t75" style="width:9.35pt;height:9.35pt" o:bullet="t">
        <v:imagedata r:id="rId2" o:title="BD10266_"/>
      </v:shape>
    </w:pict>
  </w:numPicBullet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07E1DDD"/>
    <w:multiLevelType w:val="multilevel"/>
    <w:tmpl w:val="9ACE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8484B"/>
    <w:multiLevelType w:val="multilevel"/>
    <w:tmpl w:val="480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85E03"/>
    <w:multiLevelType w:val="hybridMultilevel"/>
    <w:tmpl w:val="D4E2882E"/>
    <w:lvl w:ilvl="0" w:tplc="0EFC5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184AD6"/>
    <w:multiLevelType w:val="multilevel"/>
    <w:tmpl w:val="4576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E4CDA"/>
    <w:multiLevelType w:val="hybridMultilevel"/>
    <w:tmpl w:val="1504BE66"/>
    <w:lvl w:ilvl="0" w:tplc="8482EF90">
      <w:start w:val="11"/>
      <w:numFmt w:val="decimal"/>
      <w:lvlText w:val="%1、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4B7745B"/>
    <w:multiLevelType w:val="multilevel"/>
    <w:tmpl w:val="422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71EE4"/>
    <w:multiLevelType w:val="multilevel"/>
    <w:tmpl w:val="A62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A16C2"/>
    <w:multiLevelType w:val="multilevel"/>
    <w:tmpl w:val="A98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D1CA8"/>
    <w:multiLevelType w:val="multilevel"/>
    <w:tmpl w:val="24A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E0D30"/>
    <w:multiLevelType w:val="multilevel"/>
    <w:tmpl w:val="1EF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0E57ED"/>
    <w:multiLevelType w:val="hybridMultilevel"/>
    <w:tmpl w:val="E892E484"/>
    <w:lvl w:ilvl="0" w:tplc="4EA6CB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D620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E7B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9054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FC33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CA7F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7087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006C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ACA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44347BB"/>
    <w:multiLevelType w:val="hybridMultilevel"/>
    <w:tmpl w:val="074C61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C27FE9"/>
    <w:multiLevelType w:val="multilevel"/>
    <w:tmpl w:val="BEF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C047D"/>
    <w:multiLevelType w:val="hybridMultilevel"/>
    <w:tmpl w:val="2A2C1E08"/>
    <w:lvl w:ilvl="0" w:tplc="9DEE1B44">
      <w:start w:val="1"/>
      <w:numFmt w:val="bullet"/>
      <w:lvlText w:val=""/>
      <w:lvlPicBulletId w:val="0"/>
      <w:lvlJc w:val="left"/>
      <w:pPr>
        <w:ind w:left="75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830170"/>
    <w:multiLevelType w:val="multilevel"/>
    <w:tmpl w:val="909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6E3795"/>
    <w:multiLevelType w:val="multilevel"/>
    <w:tmpl w:val="0EF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40A12"/>
    <w:multiLevelType w:val="hybridMultilevel"/>
    <w:tmpl w:val="D6146F8A"/>
    <w:lvl w:ilvl="0" w:tplc="F8FA2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3451A1B"/>
    <w:multiLevelType w:val="hybridMultilevel"/>
    <w:tmpl w:val="742E7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38837FA"/>
    <w:multiLevelType w:val="multilevel"/>
    <w:tmpl w:val="4724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33DFA"/>
    <w:multiLevelType w:val="hybridMultilevel"/>
    <w:tmpl w:val="475C0542"/>
    <w:lvl w:ilvl="0" w:tplc="1DF22472">
      <w:start w:val="1"/>
      <w:numFmt w:val="decimal"/>
      <w:lvlText w:val="%1、"/>
      <w:lvlJc w:val="left"/>
      <w:pPr>
        <w:ind w:left="720" w:hanging="360"/>
      </w:pPr>
      <w:rPr>
        <w:rFonts w:ascii="Arial Narrow" w:eastAsia="宋体" w:hAnsi="Arial Narrow" w:cs="宋体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D0CC1"/>
    <w:multiLevelType w:val="multilevel"/>
    <w:tmpl w:val="DE4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4956E6"/>
    <w:multiLevelType w:val="hybridMultilevel"/>
    <w:tmpl w:val="96A0F350"/>
    <w:lvl w:ilvl="0" w:tplc="F9A2833A">
      <w:start w:val="1"/>
      <w:numFmt w:val="decimal"/>
      <w:lvlText w:val="%1、"/>
      <w:lvlJc w:val="left"/>
      <w:pPr>
        <w:ind w:left="705" w:hanging="390"/>
      </w:pPr>
      <w:rPr>
        <w:rFonts w:ascii="Arial Narrow" w:eastAsia="宋体" w:hAnsi="Arial Narrow" w:cs="Times New Roman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8">
    <w:nsid w:val="3AC01BCB"/>
    <w:multiLevelType w:val="multilevel"/>
    <w:tmpl w:val="DF0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2B036D"/>
    <w:multiLevelType w:val="multilevel"/>
    <w:tmpl w:val="2E3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215A36"/>
    <w:multiLevelType w:val="multilevel"/>
    <w:tmpl w:val="1F3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324879"/>
    <w:multiLevelType w:val="multilevel"/>
    <w:tmpl w:val="466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C2209F"/>
    <w:multiLevelType w:val="multilevel"/>
    <w:tmpl w:val="5C0A4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D15CA"/>
    <w:multiLevelType w:val="multilevel"/>
    <w:tmpl w:val="4F1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FC4583"/>
    <w:multiLevelType w:val="hybridMultilevel"/>
    <w:tmpl w:val="0FE8BD1C"/>
    <w:lvl w:ilvl="0" w:tplc="4844BA32">
      <w:start w:val="1"/>
      <w:numFmt w:val="bullet"/>
      <w:lvlText w:val=""/>
      <w:lvlPicBulletId w:val="1"/>
      <w:lvlJc w:val="left"/>
      <w:pPr>
        <w:ind w:left="751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EEB4F136">
      <w:numFmt w:val="bullet"/>
      <w:lvlText w:val="▫"/>
      <w:lvlJc w:val="left"/>
      <w:pPr>
        <w:ind w:left="2011" w:hanging="420"/>
      </w:pPr>
      <w:rPr>
        <w:rFonts w:ascii="Arial Narrow" w:eastAsia="宋体" w:hAnsi="Arial Narrow" w:cs="Times New Roman" w:hint="default"/>
        <w:color w:val="auto"/>
        <w:sz w:val="21"/>
        <w:szCs w:val="21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35">
    <w:nsid w:val="58DC2B3E"/>
    <w:multiLevelType w:val="multilevel"/>
    <w:tmpl w:val="52D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B92367"/>
    <w:multiLevelType w:val="multilevel"/>
    <w:tmpl w:val="D5C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C133E"/>
    <w:multiLevelType w:val="multilevel"/>
    <w:tmpl w:val="C23C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C03AA8"/>
    <w:multiLevelType w:val="multilevel"/>
    <w:tmpl w:val="14BE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AC4BFE"/>
    <w:multiLevelType w:val="multilevel"/>
    <w:tmpl w:val="2C16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634F9"/>
    <w:multiLevelType w:val="hybridMultilevel"/>
    <w:tmpl w:val="E4FE8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1D12BC6"/>
    <w:multiLevelType w:val="hybridMultilevel"/>
    <w:tmpl w:val="FE60515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6933062"/>
    <w:multiLevelType w:val="multilevel"/>
    <w:tmpl w:val="C15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CE16C8"/>
    <w:multiLevelType w:val="multilevel"/>
    <w:tmpl w:val="771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C4E04"/>
    <w:multiLevelType w:val="multilevel"/>
    <w:tmpl w:val="5F2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E677B"/>
    <w:multiLevelType w:val="hybridMultilevel"/>
    <w:tmpl w:val="A148F172"/>
    <w:lvl w:ilvl="0" w:tplc="9DEE1B44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D160F96"/>
    <w:multiLevelType w:val="multilevel"/>
    <w:tmpl w:val="40E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17"/>
  </w:num>
  <w:num w:numId="9">
    <w:abstractNumId w:val="45"/>
  </w:num>
  <w:num w:numId="10">
    <w:abstractNumId w:val="34"/>
  </w:num>
  <w:num w:numId="11">
    <w:abstractNumId w:val="40"/>
  </w:num>
  <w:num w:numId="12">
    <w:abstractNumId w:val="23"/>
  </w:num>
  <w:num w:numId="13">
    <w:abstractNumId w:val="41"/>
  </w:num>
  <w:num w:numId="14">
    <w:abstractNumId w:val="15"/>
  </w:num>
  <w:num w:numId="15">
    <w:abstractNumId w:val="22"/>
  </w:num>
  <w:num w:numId="16">
    <w:abstractNumId w:val="4"/>
  </w:num>
  <w:num w:numId="17">
    <w:abstractNumId w:val="32"/>
  </w:num>
  <w:num w:numId="18">
    <w:abstractNumId w:val="21"/>
  </w:num>
  <w:num w:numId="19">
    <w:abstractNumId w:val="24"/>
  </w:num>
  <w:num w:numId="20">
    <w:abstractNumId w:val="13"/>
  </w:num>
  <w:num w:numId="21">
    <w:abstractNumId w:val="20"/>
  </w:num>
  <w:num w:numId="22">
    <w:abstractNumId w:val="43"/>
  </w:num>
  <w:num w:numId="23">
    <w:abstractNumId w:val="36"/>
  </w:num>
  <w:num w:numId="24">
    <w:abstractNumId w:val="37"/>
  </w:num>
  <w:num w:numId="25">
    <w:abstractNumId w:val="31"/>
  </w:num>
  <w:num w:numId="26">
    <w:abstractNumId w:val="42"/>
  </w:num>
  <w:num w:numId="27">
    <w:abstractNumId w:val="7"/>
  </w:num>
  <w:num w:numId="28">
    <w:abstractNumId w:val="39"/>
  </w:num>
  <w:num w:numId="29">
    <w:abstractNumId w:val="9"/>
  </w:num>
  <w:num w:numId="30">
    <w:abstractNumId w:val="16"/>
  </w:num>
  <w:num w:numId="31">
    <w:abstractNumId w:val="27"/>
  </w:num>
  <w:num w:numId="32">
    <w:abstractNumId w:val="8"/>
  </w:num>
  <w:num w:numId="33">
    <w:abstractNumId w:val="6"/>
  </w:num>
  <w:num w:numId="34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8"/>
  </w:num>
  <w:num w:numId="44">
    <w:abstractNumId w:val="11"/>
  </w:num>
  <w:num w:numId="45">
    <w:abstractNumId w:val="5"/>
  </w:num>
  <w:num w:numId="46">
    <w:abstractNumId w:val="10"/>
  </w:num>
  <w:num w:numId="4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bordersDoNotSurroundHeader/>
  <w:bordersDoNotSurroundFooter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AB5"/>
    <w:rsid w:val="00002E0F"/>
    <w:rsid w:val="00011409"/>
    <w:rsid w:val="00025171"/>
    <w:rsid w:val="000420A0"/>
    <w:rsid w:val="00042F00"/>
    <w:rsid w:val="00043340"/>
    <w:rsid w:val="000437EB"/>
    <w:rsid w:val="00060336"/>
    <w:rsid w:val="000835F6"/>
    <w:rsid w:val="00097830"/>
    <w:rsid w:val="000A2711"/>
    <w:rsid w:val="000B3969"/>
    <w:rsid w:val="000C649C"/>
    <w:rsid w:val="000D39E9"/>
    <w:rsid w:val="000E1FA9"/>
    <w:rsid w:val="000E3419"/>
    <w:rsid w:val="000F2E48"/>
    <w:rsid w:val="000F47EC"/>
    <w:rsid w:val="0011486E"/>
    <w:rsid w:val="00122A9A"/>
    <w:rsid w:val="00141158"/>
    <w:rsid w:val="0014573D"/>
    <w:rsid w:val="0015169A"/>
    <w:rsid w:val="0015218D"/>
    <w:rsid w:val="001573C4"/>
    <w:rsid w:val="0016478F"/>
    <w:rsid w:val="001668CC"/>
    <w:rsid w:val="001721AF"/>
    <w:rsid w:val="001860C5"/>
    <w:rsid w:val="001965FF"/>
    <w:rsid w:val="001A059D"/>
    <w:rsid w:val="001B53A2"/>
    <w:rsid w:val="001D36F0"/>
    <w:rsid w:val="001E6801"/>
    <w:rsid w:val="001F0CA5"/>
    <w:rsid w:val="001F76D0"/>
    <w:rsid w:val="00202319"/>
    <w:rsid w:val="00204D0D"/>
    <w:rsid w:val="00207756"/>
    <w:rsid w:val="00224789"/>
    <w:rsid w:val="00230003"/>
    <w:rsid w:val="00234386"/>
    <w:rsid w:val="00235E2F"/>
    <w:rsid w:val="0025392E"/>
    <w:rsid w:val="002548BB"/>
    <w:rsid w:val="002576CA"/>
    <w:rsid w:val="002603AB"/>
    <w:rsid w:val="002718EC"/>
    <w:rsid w:val="00274BAD"/>
    <w:rsid w:val="0029278E"/>
    <w:rsid w:val="00293AB5"/>
    <w:rsid w:val="002A68C4"/>
    <w:rsid w:val="002A7677"/>
    <w:rsid w:val="002A7B1E"/>
    <w:rsid w:val="002A7E9C"/>
    <w:rsid w:val="002B6716"/>
    <w:rsid w:val="002C1502"/>
    <w:rsid w:val="002D20CA"/>
    <w:rsid w:val="002F0AC0"/>
    <w:rsid w:val="00305209"/>
    <w:rsid w:val="0032205F"/>
    <w:rsid w:val="00335CED"/>
    <w:rsid w:val="00336E17"/>
    <w:rsid w:val="0033779A"/>
    <w:rsid w:val="00341764"/>
    <w:rsid w:val="00344C33"/>
    <w:rsid w:val="003506BB"/>
    <w:rsid w:val="00351320"/>
    <w:rsid w:val="00370472"/>
    <w:rsid w:val="003734B2"/>
    <w:rsid w:val="00385AB1"/>
    <w:rsid w:val="00387F88"/>
    <w:rsid w:val="003A0005"/>
    <w:rsid w:val="003A2049"/>
    <w:rsid w:val="003B3C03"/>
    <w:rsid w:val="003C43FC"/>
    <w:rsid w:val="003C7688"/>
    <w:rsid w:val="003D61DF"/>
    <w:rsid w:val="003E7FB6"/>
    <w:rsid w:val="00405498"/>
    <w:rsid w:val="00420C07"/>
    <w:rsid w:val="0042540D"/>
    <w:rsid w:val="00440BED"/>
    <w:rsid w:val="004432E9"/>
    <w:rsid w:val="00447943"/>
    <w:rsid w:val="00455F00"/>
    <w:rsid w:val="0046020C"/>
    <w:rsid w:val="004712FB"/>
    <w:rsid w:val="0048792B"/>
    <w:rsid w:val="004939A2"/>
    <w:rsid w:val="004B0CEC"/>
    <w:rsid w:val="004C3628"/>
    <w:rsid w:val="004D4F0C"/>
    <w:rsid w:val="004E7E43"/>
    <w:rsid w:val="004F579F"/>
    <w:rsid w:val="004F7525"/>
    <w:rsid w:val="00520830"/>
    <w:rsid w:val="00530557"/>
    <w:rsid w:val="00534E73"/>
    <w:rsid w:val="00541ED9"/>
    <w:rsid w:val="005422FA"/>
    <w:rsid w:val="005456C0"/>
    <w:rsid w:val="00550BF0"/>
    <w:rsid w:val="00557329"/>
    <w:rsid w:val="00565D7B"/>
    <w:rsid w:val="00585A3D"/>
    <w:rsid w:val="00587C30"/>
    <w:rsid w:val="00594F9E"/>
    <w:rsid w:val="005A1AD2"/>
    <w:rsid w:val="005A3AAD"/>
    <w:rsid w:val="005C5B8E"/>
    <w:rsid w:val="005D7FAE"/>
    <w:rsid w:val="005E2D9F"/>
    <w:rsid w:val="005E7889"/>
    <w:rsid w:val="00605493"/>
    <w:rsid w:val="00615E42"/>
    <w:rsid w:val="00626620"/>
    <w:rsid w:val="006343AA"/>
    <w:rsid w:val="006418C8"/>
    <w:rsid w:val="00646766"/>
    <w:rsid w:val="00662553"/>
    <w:rsid w:val="006709C0"/>
    <w:rsid w:val="00670E91"/>
    <w:rsid w:val="00680FC5"/>
    <w:rsid w:val="00683014"/>
    <w:rsid w:val="00696BEA"/>
    <w:rsid w:val="006A1C45"/>
    <w:rsid w:val="006A7C70"/>
    <w:rsid w:val="006C5E83"/>
    <w:rsid w:val="006D4CE3"/>
    <w:rsid w:val="006F3FC1"/>
    <w:rsid w:val="00721DE0"/>
    <w:rsid w:val="00725321"/>
    <w:rsid w:val="00727E3D"/>
    <w:rsid w:val="00732D53"/>
    <w:rsid w:val="00757836"/>
    <w:rsid w:val="007616FC"/>
    <w:rsid w:val="00770290"/>
    <w:rsid w:val="00772012"/>
    <w:rsid w:val="00784F89"/>
    <w:rsid w:val="00795917"/>
    <w:rsid w:val="00795B74"/>
    <w:rsid w:val="007A01AF"/>
    <w:rsid w:val="007A2967"/>
    <w:rsid w:val="007A6040"/>
    <w:rsid w:val="007B0E39"/>
    <w:rsid w:val="007C6E78"/>
    <w:rsid w:val="007D1020"/>
    <w:rsid w:val="007D70CD"/>
    <w:rsid w:val="007E128E"/>
    <w:rsid w:val="007E4439"/>
    <w:rsid w:val="007E6780"/>
    <w:rsid w:val="007F1357"/>
    <w:rsid w:val="0080481D"/>
    <w:rsid w:val="00805395"/>
    <w:rsid w:val="00812C12"/>
    <w:rsid w:val="00844A31"/>
    <w:rsid w:val="00850ED6"/>
    <w:rsid w:val="008573D1"/>
    <w:rsid w:val="00862C16"/>
    <w:rsid w:val="00867457"/>
    <w:rsid w:val="008773B9"/>
    <w:rsid w:val="00882432"/>
    <w:rsid w:val="00882E95"/>
    <w:rsid w:val="008863D3"/>
    <w:rsid w:val="00887637"/>
    <w:rsid w:val="008A0E8E"/>
    <w:rsid w:val="008A5CFC"/>
    <w:rsid w:val="008B2D45"/>
    <w:rsid w:val="008C7E2D"/>
    <w:rsid w:val="008E4A50"/>
    <w:rsid w:val="0090240A"/>
    <w:rsid w:val="00902C48"/>
    <w:rsid w:val="009161D2"/>
    <w:rsid w:val="00922C35"/>
    <w:rsid w:val="0092394C"/>
    <w:rsid w:val="0092674F"/>
    <w:rsid w:val="00932EA4"/>
    <w:rsid w:val="0093356E"/>
    <w:rsid w:val="009458DD"/>
    <w:rsid w:val="009564CE"/>
    <w:rsid w:val="009573A8"/>
    <w:rsid w:val="009577A7"/>
    <w:rsid w:val="00962167"/>
    <w:rsid w:val="009646DC"/>
    <w:rsid w:val="00977B30"/>
    <w:rsid w:val="009820A5"/>
    <w:rsid w:val="00985A85"/>
    <w:rsid w:val="00993E72"/>
    <w:rsid w:val="009A6232"/>
    <w:rsid w:val="009E3955"/>
    <w:rsid w:val="009E605F"/>
    <w:rsid w:val="00A10DD0"/>
    <w:rsid w:val="00A14283"/>
    <w:rsid w:val="00A248B1"/>
    <w:rsid w:val="00A34E35"/>
    <w:rsid w:val="00A5371E"/>
    <w:rsid w:val="00A54E03"/>
    <w:rsid w:val="00A576AE"/>
    <w:rsid w:val="00A6319F"/>
    <w:rsid w:val="00A76395"/>
    <w:rsid w:val="00AA4122"/>
    <w:rsid w:val="00AB1AD1"/>
    <w:rsid w:val="00AC0760"/>
    <w:rsid w:val="00AC2542"/>
    <w:rsid w:val="00AC49AC"/>
    <w:rsid w:val="00AC70C6"/>
    <w:rsid w:val="00AD199C"/>
    <w:rsid w:val="00AD47EA"/>
    <w:rsid w:val="00AE2C5D"/>
    <w:rsid w:val="00AE4AE6"/>
    <w:rsid w:val="00AF06DD"/>
    <w:rsid w:val="00B10133"/>
    <w:rsid w:val="00B1018C"/>
    <w:rsid w:val="00B1659B"/>
    <w:rsid w:val="00B213D1"/>
    <w:rsid w:val="00B40574"/>
    <w:rsid w:val="00B4255A"/>
    <w:rsid w:val="00B54F0B"/>
    <w:rsid w:val="00B6016F"/>
    <w:rsid w:val="00B62A5E"/>
    <w:rsid w:val="00B67B8D"/>
    <w:rsid w:val="00B83EA6"/>
    <w:rsid w:val="00B87BB4"/>
    <w:rsid w:val="00BC0A46"/>
    <w:rsid w:val="00BC4C1F"/>
    <w:rsid w:val="00BC7D16"/>
    <w:rsid w:val="00BE40ED"/>
    <w:rsid w:val="00BE4B9C"/>
    <w:rsid w:val="00BF4A76"/>
    <w:rsid w:val="00C1296A"/>
    <w:rsid w:val="00C26EF2"/>
    <w:rsid w:val="00C34DF8"/>
    <w:rsid w:val="00C356D9"/>
    <w:rsid w:val="00C436A2"/>
    <w:rsid w:val="00C54A90"/>
    <w:rsid w:val="00C808A1"/>
    <w:rsid w:val="00C8469E"/>
    <w:rsid w:val="00C972BE"/>
    <w:rsid w:val="00CA428F"/>
    <w:rsid w:val="00CB0AA5"/>
    <w:rsid w:val="00CC7748"/>
    <w:rsid w:val="00CD1991"/>
    <w:rsid w:val="00CE6B93"/>
    <w:rsid w:val="00CF26E0"/>
    <w:rsid w:val="00CF55C2"/>
    <w:rsid w:val="00CF7207"/>
    <w:rsid w:val="00D0527F"/>
    <w:rsid w:val="00D2566A"/>
    <w:rsid w:val="00D32709"/>
    <w:rsid w:val="00D4092D"/>
    <w:rsid w:val="00D4203A"/>
    <w:rsid w:val="00D44020"/>
    <w:rsid w:val="00D4640C"/>
    <w:rsid w:val="00D518BC"/>
    <w:rsid w:val="00D53A41"/>
    <w:rsid w:val="00D65F6F"/>
    <w:rsid w:val="00D702AE"/>
    <w:rsid w:val="00D76E8E"/>
    <w:rsid w:val="00D9405D"/>
    <w:rsid w:val="00D97A19"/>
    <w:rsid w:val="00DC7C3D"/>
    <w:rsid w:val="00DE12C8"/>
    <w:rsid w:val="00DF4E7D"/>
    <w:rsid w:val="00DF5A8E"/>
    <w:rsid w:val="00E068F7"/>
    <w:rsid w:val="00E10387"/>
    <w:rsid w:val="00E1508C"/>
    <w:rsid w:val="00E225DC"/>
    <w:rsid w:val="00E26597"/>
    <w:rsid w:val="00E279CF"/>
    <w:rsid w:val="00E45521"/>
    <w:rsid w:val="00E45904"/>
    <w:rsid w:val="00E52601"/>
    <w:rsid w:val="00E54B0C"/>
    <w:rsid w:val="00E55698"/>
    <w:rsid w:val="00E65B17"/>
    <w:rsid w:val="00E74485"/>
    <w:rsid w:val="00E95942"/>
    <w:rsid w:val="00EA2B11"/>
    <w:rsid w:val="00EA498F"/>
    <w:rsid w:val="00EA4B0E"/>
    <w:rsid w:val="00ED60BD"/>
    <w:rsid w:val="00ED66C9"/>
    <w:rsid w:val="00EE5B03"/>
    <w:rsid w:val="00EF3BE5"/>
    <w:rsid w:val="00EF59D9"/>
    <w:rsid w:val="00F01D2B"/>
    <w:rsid w:val="00F0364C"/>
    <w:rsid w:val="00F04EA5"/>
    <w:rsid w:val="00F11C85"/>
    <w:rsid w:val="00F12DF8"/>
    <w:rsid w:val="00F566BD"/>
    <w:rsid w:val="00F57533"/>
    <w:rsid w:val="00F71560"/>
    <w:rsid w:val="00F753A2"/>
    <w:rsid w:val="00F84557"/>
    <w:rsid w:val="00F954B4"/>
    <w:rsid w:val="00F9636F"/>
    <w:rsid w:val="00FA7797"/>
    <w:rsid w:val="00FB76A4"/>
    <w:rsid w:val="00FC3B03"/>
    <w:rsid w:val="00FC4A42"/>
    <w:rsid w:val="00FC5D77"/>
    <w:rsid w:val="00FD4D7C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Times New Roman"/>
        <w:kern w:val="24"/>
        <w:sz w:val="23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FC1"/>
    <w:rPr>
      <w:lang w:eastAsia="ja-JP"/>
    </w:rPr>
  </w:style>
  <w:style w:type="paragraph" w:styleId="1">
    <w:name w:val="heading 1"/>
    <w:basedOn w:val="a0"/>
    <w:next w:val="a0"/>
    <w:link w:val="1Char"/>
    <w:uiPriority w:val="9"/>
    <w:unhideWhenUsed/>
    <w:qFormat/>
    <w:rsid w:val="006F3FC1"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6F3FC1"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6F3FC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6F3FC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6F3FC1"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6F3FC1"/>
    <w:pPr>
      <w:spacing w:after="0"/>
      <w:outlineLvl w:val="5"/>
    </w:pPr>
    <w:rPr>
      <w:b/>
      <w:color w:val="ED7D31" w:themeColor="accent2"/>
      <w:spacing w:val="1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6F3FC1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6F3FC1"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6F3FC1"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F3FC1"/>
    <w:rPr>
      <w:rFonts w:asciiTheme="majorHAnsi" w:hAnsiTheme="majorHAnsi" w:cs="Times New Roman"/>
      <w:caps/>
      <w:color w:val="44546A" w:themeColor="text2"/>
      <w:sz w:val="32"/>
      <w:szCs w:val="32"/>
      <w:lang w:eastAsia="ja-JP"/>
    </w:rPr>
  </w:style>
  <w:style w:type="character" w:customStyle="1" w:styleId="2Char">
    <w:name w:val="标题 2 Char"/>
    <w:basedOn w:val="a1"/>
    <w:link w:val="20"/>
    <w:uiPriority w:val="9"/>
    <w:rsid w:val="006F3FC1"/>
    <w:rPr>
      <w:rFonts w:cs="Times New Roman"/>
      <w:b/>
      <w:color w:val="5B9BD5" w:themeColor="accent1"/>
      <w:spacing w:val="20"/>
      <w:sz w:val="28"/>
      <w:szCs w:val="28"/>
      <w:lang w:eastAsia="ja-JP"/>
    </w:rPr>
  </w:style>
  <w:style w:type="character" w:customStyle="1" w:styleId="3Char">
    <w:name w:val="标题 3 Char"/>
    <w:basedOn w:val="a1"/>
    <w:link w:val="30"/>
    <w:uiPriority w:val="9"/>
    <w:rsid w:val="006F3FC1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a4">
    <w:name w:val="footer"/>
    <w:basedOn w:val="a0"/>
    <w:link w:val="Char"/>
    <w:uiPriority w:val="99"/>
    <w:unhideWhenUsed/>
    <w:rsid w:val="006F3FC1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1"/>
    <w:link w:val="a4"/>
    <w:uiPriority w:val="99"/>
    <w:rsid w:val="006F3FC1"/>
    <w:rPr>
      <w:rFonts w:cs="Times New Roman"/>
      <w:sz w:val="23"/>
      <w:szCs w:val="20"/>
      <w:lang w:eastAsia="ja-JP"/>
    </w:rPr>
  </w:style>
  <w:style w:type="paragraph" w:styleId="a5">
    <w:name w:val="header"/>
    <w:basedOn w:val="a0"/>
    <w:link w:val="Char0"/>
    <w:uiPriority w:val="99"/>
    <w:unhideWhenUsed/>
    <w:rsid w:val="006F3FC1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1"/>
    <w:link w:val="a5"/>
    <w:uiPriority w:val="99"/>
    <w:rsid w:val="006F3FC1"/>
    <w:rPr>
      <w:rFonts w:cs="Times New Roman"/>
      <w:sz w:val="23"/>
      <w:szCs w:val="20"/>
      <w:lang w:eastAsia="ja-JP"/>
    </w:rPr>
  </w:style>
  <w:style w:type="paragraph" w:styleId="a6">
    <w:name w:val="Intense Quote"/>
    <w:basedOn w:val="a0"/>
    <w:link w:val="Char1"/>
    <w:uiPriority w:val="30"/>
    <w:qFormat/>
    <w:rsid w:val="006F3FC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Char1">
    <w:name w:val="明显引用 Char"/>
    <w:basedOn w:val="a1"/>
    <w:link w:val="a6"/>
    <w:uiPriority w:val="30"/>
    <w:rsid w:val="006F3FC1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a7">
    <w:name w:val="Subtitle"/>
    <w:basedOn w:val="a0"/>
    <w:link w:val="Char2"/>
    <w:uiPriority w:val="11"/>
    <w:qFormat/>
    <w:rsid w:val="006F3FC1"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Char2">
    <w:name w:val="副标题 Char"/>
    <w:basedOn w:val="a1"/>
    <w:link w:val="a7"/>
    <w:uiPriority w:val="11"/>
    <w:rsid w:val="006F3FC1"/>
    <w:rPr>
      <w:rFonts w:asciiTheme="majorHAnsi" w:hAnsiTheme="majorHAnsi" w:cs="Times New Roman"/>
      <w:b/>
      <w:caps/>
      <w:color w:val="ED7D31" w:themeColor="accent2"/>
      <w:spacing w:val="50"/>
      <w:sz w:val="24"/>
      <w:lang w:eastAsia="ja-JP"/>
    </w:rPr>
  </w:style>
  <w:style w:type="paragraph" w:styleId="a8">
    <w:name w:val="Title"/>
    <w:basedOn w:val="a0"/>
    <w:link w:val="Char3"/>
    <w:uiPriority w:val="10"/>
    <w:qFormat/>
    <w:rsid w:val="006F3FC1"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Char3">
    <w:name w:val="标题 Char"/>
    <w:basedOn w:val="a1"/>
    <w:link w:val="a8"/>
    <w:uiPriority w:val="10"/>
    <w:rsid w:val="006F3FC1"/>
    <w:rPr>
      <w:rFonts w:cs="Times New Roman"/>
      <w:color w:val="44546A" w:themeColor="text2"/>
      <w:sz w:val="72"/>
      <w:szCs w:val="48"/>
      <w:lang w:eastAsia="ja-JP"/>
    </w:rPr>
  </w:style>
  <w:style w:type="paragraph" w:styleId="a9">
    <w:name w:val="Balloon Text"/>
    <w:basedOn w:val="a0"/>
    <w:link w:val="Char4"/>
    <w:uiPriority w:val="99"/>
    <w:semiHidden/>
    <w:unhideWhenUsed/>
    <w:rsid w:val="006F3FC1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1"/>
    <w:link w:val="a9"/>
    <w:uiPriority w:val="99"/>
    <w:semiHidden/>
    <w:rsid w:val="006F3FC1"/>
    <w:rPr>
      <w:rFonts w:ascii="Tahoma" w:hAnsi="Tahoma" w:cs="Tahoma"/>
      <w:sz w:val="16"/>
      <w:szCs w:val="16"/>
      <w:lang w:eastAsia="ja-JP"/>
    </w:rPr>
  </w:style>
  <w:style w:type="character" w:styleId="aa">
    <w:name w:val="Book Title"/>
    <w:basedOn w:val="a1"/>
    <w:uiPriority w:val="33"/>
    <w:qFormat/>
    <w:rsid w:val="006F3FC1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ab">
    <w:name w:val="caption"/>
    <w:basedOn w:val="a0"/>
    <w:next w:val="a0"/>
    <w:uiPriority w:val="35"/>
    <w:unhideWhenUsed/>
    <w:rsid w:val="006F3FC1"/>
    <w:rPr>
      <w:b/>
      <w:bCs/>
      <w:caps/>
      <w:sz w:val="16"/>
      <w:szCs w:val="18"/>
    </w:rPr>
  </w:style>
  <w:style w:type="character" w:styleId="ac">
    <w:name w:val="Emphasis"/>
    <w:uiPriority w:val="20"/>
    <w:qFormat/>
    <w:rsid w:val="006F3FC1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4Char">
    <w:name w:val="标题 4 Char"/>
    <w:basedOn w:val="a1"/>
    <w:link w:val="40"/>
    <w:uiPriority w:val="9"/>
    <w:semiHidden/>
    <w:rsid w:val="006F3FC1"/>
    <w:rPr>
      <w:rFonts w:cs="Times New Roman"/>
      <w:caps/>
      <w:spacing w:val="14"/>
      <w:lang w:eastAsia="ja-JP"/>
    </w:rPr>
  </w:style>
  <w:style w:type="character" w:customStyle="1" w:styleId="5Char">
    <w:name w:val="标题 5 Char"/>
    <w:basedOn w:val="a1"/>
    <w:link w:val="50"/>
    <w:uiPriority w:val="9"/>
    <w:semiHidden/>
    <w:rsid w:val="006F3FC1"/>
    <w:rPr>
      <w:rFonts w:cs="Times New Roman"/>
      <w:b/>
      <w:color w:val="44546A" w:themeColor="text2"/>
      <w:spacing w:val="10"/>
      <w:sz w:val="23"/>
      <w:szCs w:val="26"/>
      <w:lang w:eastAsia="ja-JP"/>
    </w:rPr>
  </w:style>
  <w:style w:type="character" w:customStyle="1" w:styleId="6Char">
    <w:name w:val="标题 6 Char"/>
    <w:basedOn w:val="a1"/>
    <w:link w:val="6"/>
    <w:uiPriority w:val="9"/>
    <w:semiHidden/>
    <w:rsid w:val="006F3FC1"/>
    <w:rPr>
      <w:rFonts w:cs="Times New Roman"/>
      <w:b/>
      <w:color w:val="ED7D31" w:themeColor="accent2"/>
      <w:spacing w:val="10"/>
      <w:sz w:val="23"/>
      <w:szCs w:val="20"/>
      <w:lang w:eastAsia="ja-JP"/>
    </w:rPr>
  </w:style>
  <w:style w:type="character" w:customStyle="1" w:styleId="7Char">
    <w:name w:val="标题 7 Char"/>
    <w:basedOn w:val="a1"/>
    <w:link w:val="7"/>
    <w:uiPriority w:val="9"/>
    <w:semiHidden/>
    <w:rsid w:val="006F3FC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标题 8 Char"/>
    <w:basedOn w:val="a1"/>
    <w:link w:val="8"/>
    <w:uiPriority w:val="9"/>
    <w:semiHidden/>
    <w:rsid w:val="006F3FC1"/>
    <w:rPr>
      <w:rFonts w:cs="Times New Roman"/>
      <w:b/>
      <w:i/>
      <w:color w:val="5B9BD5" w:themeColor="accent1"/>
      <w:spacing w:val="10"/>
      <w:sz w:val="24"/>
      <w:szCs w:val="20"/>
      <w:lang w:eastAsia="ja-JP"/>
    </w:rPr>
  </w:style>
  <w:style w:type="character" w:customStyle="1" w:styleId="9Char">
    <w:name w:val="标题 9 Char"/>
    <w:basedOn w:val="a1"/>
    <w:link w:val="9"/>
    <w:uiPriority w:val="9"/>
    <w:semiHidden/>
    <w:rsid w:val="006F3FC1"/>
    <w:rPr>
      <w:rFonts w:cs="Times New Roman"/>
      <w:b/>
      <w:caps/>
      <w:color w:val="A5A5A5" w:themeColor="accent3"/>
      <w:spacing w:val="40"/>
      <w:sz w:val="20"/>
      <w:szCs w:val="20"/>
      <w:lang w:eastAsia="ja-JP"/>
    </w:rPr>
  </w:style>
  <w:style w:type="character" w:styleId="ad">
    <w:name w:val="Hyperlink"/>
    <w:basedOn w:val="a1"/>
    <w:uiPriority w:val="99"/>
    <w:unhideWhenUsed/>
    <w:rsid w:val="006F3FC1"/>
    <w:rPr>
      <w:color w:val="0563C1" w:themeColor="hyperlink"/>
      <w:u w:val="single"/>
    </w:rPr>
  </w:style>
  <w:style w:type="character" w:styleId="ae">
    <w:name w:val="Intense Emphasis"/>
    <w:basedOn w:val="a1"/>
    <w:uiPriority w:val="21"/>
    <w:qFormat/>
    <w:rsid w:val="006F3FC1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af">
    <w:name w:val="Intense Reference"/>
    <w:basedOn w:val="a1"/>
    <w:uiPriority w:val="32"/>
    <w:qFormat/>
    <w:rsid w:val="006F3FC1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af0">
    <w:name w:val="List"/>
    <w:basedOn w:val="a0"/>
    <w:uiPriority w:val="99"/>
    <w:semiHidden/>
    <w:unhideWhenUsed/>
    <w:rsid w:val="006F3FC1"/>
    <w:pPr>
      <w:ind w:left="360" w:hanging="360"/>
    </w:pPr>
  </w:style>
  <w:style w:type="paragraph" w:styleId="21">
    <w:name w:val="List 2"/>
    <w:basedOn w:val="a0"/>
    <w:uiPriority w:val="99"/>
    <w:semiHidden/>
    <w:unhideWhenUsed/>
    <w:rsid w:val="006F3FC1"/>
    <w:pPr>
      <w:ind w:left="720" w:hanging="360"/>
    </w:pPr>
  </w:style>
  <w:style w:type="paragraph" w:styleId="a">
    <w:name w:val="List Bullet"/>
    <w:basedOn w:val="a0"/>
    <w:uiPriority w:val="36"/>
    <w:unhideWhenUsed/>
    <w:qFormat/>
    <w:rsid w:val="006F3FC1"/>
    <w:pPr>
      <w:numPr>
        <w:numId w:val="2"/>
      </w:numPr>
    </w:pPr>
    <w:rPr>
      <w:sz w:val="24"/>
    </w:rPr>
  </w:style>
  <w:style w:type="paragraph" w:styleId="2">
    <w:name w:val="List Bullet 2"/>
    <w:basedOn w:val="a0"/>
    <w:uiPriority w:val="36"/>
    <w:unhideWhenUsed/>
    <w:qFormat/>
    <w:rsid w:val="006F3FC1"/>
    <w:pPr>
      <w:numPr>
        <w:numId w:val="3"/>
      </w:numPr>
    </w:pPr>
    <w:rPr>
      <w:color w:val="5B9BD5" w:themeColor="accent1"/>
    </w:rPr>
  </w:style>
  <w:style w:type="paragraph" w:styleId="3">
    <w:name w:val="List Bullet 3"/>
    <w:basedOn w:val="a0"/>
    <w:uiPriority w:val="36"/>
    <w:unhideWhenUsed/>
    <w:qFormat/>
    <w:rsid w:val="006F3FC1"/>
    <w:pPr>
      <w:numPr>
        <w:numId w:val="4"/>
      </w:numPr>
    </w:pPr>
    <w:rPr>
      <w:color w:val="ED7D31" w:themeColor="accent2"/>
    </w:rPr>
  </w:style>
  <w:style w:type="paragraph" w:styleId="4">
    <w:name w:val="List Bullet 4"/>
    <w:basedOn w:val="a0"/>
    <w:uiPriority w:val="36"/>
    <w:unhideWhenUsed/>
    <w:qFormat/>
    <w:rsid w:val="006F3FC1"/>
    <w:pPr>
      <w:numPr>
        <w:numId w:val="5"/>
      </w:numPr>
    </w:pPr>
    <w:rPr>
      <w:caps/>
      <w:spacing w:val="4"/>
    </w:rPr>
  </w:style>
  <w:style w:type="paragraph" w:styleId="5">
    <w:name w:val="List Bullet 5"/>
    <w:basedOn w:val="a0"/>
    <w:uiPriority w:val="36"/>
    <w:unhideWhenUsed/>
    <w:qFormat/>
    <w:rsid w:val="006F3FC1"/>
    <w:pPr>
      <w:numPr>
        <w:numId w:val="6"/>
      </w:numPr>
    </w:pPr>
  </w:style>
  <w:style w:type="paragraph" w:styleId="af1">
    <w:name w:val="List Paragraph"/>
    <w:basedOn w:val="a0"/>
    <w:uiPriority w:val="34"/>
    <w:unhideWhenUsed/>
    <w:qFormat/>
    <w:rsid w:val="006F3FC1"/>
    <w:pPr>
      <w:ind w:left="720"/>
      <w:contextualSpacing/>
    </w:pPr>
  </w:style>
  <w:style w:type="numbering" w:customStyle="1" w:styleId="MedianListStyle">
    <w:name w:val="Median List Style"/>
    <w:uiPriority w:val="99"/>
    <w:rsid w:val="006F3FC1"/>
    <w:pPr>
      <w:numPr>
        <w:numId w:val="1"/>
      </w:numPr>
    </w:pPr>
  </w:style>
  <w:style w:type="paragraph" w:styleId="af2">
    <w:name w:val="No Spacing"/>
    <w:basedOn w:val="a0"/>
    <w:uiPriority w:val="99"/>
    <w:qFormat/>
    <w:rsid w:val="006F3FC1"/>
    <w:pPr>
      <w:spacing w:after="0" w:line="240" w:lineRule="auto"/>
    </w:pPr>
  </w:style>
  <w:style w:type="character" w:styleId="af3">
    <w:name w:val="Placeholder Text"/>
    <w:basedOn w:val="a1"/>
    <w:uiPriority w:val="99"/>
    <w:unhideWhenUsed/>
    <w:rsid w:val="006F3FC1"/>
    <w:rPr>
      <w:color w:val="808080"/>
    </w:rPr>
  </w:style>
  <w:style w:type="paragraph" w:styleId="af4">
    <w:name w:val="Quote"/>
    <w:basedOn w:val="a0"/>
    <w:link w:val="Char5"/>
    <w:uiPriority w:val="29"/>
    <w:qFormat/>
    <w:rsid w:val="006F3FC1"/>
    <w:rPr>
      <w:i/>
      <w:smallCaps/>
      <w:color w:val="44546A" w:themeColor="text2"/>
      <w:spacing w:val="6"/>
    </w:rPr>
  </w:style>
  <w:style w:type="character" w:customStyle="1" w:styleId="Char5">
    <w:name w:val="引用 Char"/>
    <w:basedOn w:val="a1"/>
    <w:link w:val="af4"/>
    <w:uiPriority w:val="29"/>
    <w:rsid w:val="006F3FC1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af5">
    <w:name w:val="Strong"/>
    <w:uiPriority w:val="22"/>
    <w:qFormat/>
    <w:rsid w:val="006F3FC1"/>
    <w:rPr>
      <w:rFonts w:asciiTheme="minorHAnsi" w:hAnsiTheme="minorHAnsi"/>
      <w:b/>
      <w:color w:val="ED7D31" w:themeColor="accent2"/>
    </w:rPr>
  </w:style>
  <w:style w:type="character" w:styleId="af6">
    <w:name w:val="Subtle Emphasis"/>
    <w:basedOn w:val="a1"/>
    <w:uiPriority w:val="19"/>
    <w:qFormat/>
    <w:rsid w:val="006F3FC1"/>
    <w:rPr>
      <w:rFonts w:asciiTheme="minorHAnsi" w:hAnsiTheme="minorHAnsi"/>
      <w:i/>
      <w:sz w:val="23"/>
    </w:rPr>
  </w:style>
  <w:style w:type="character" w:styleId="af7">
    <w:name w:val="Subtle Reference"/>
    <w:basedOn w:val="a1"/>
    <w:uiPriority w:val="31"/>
    <w:qFormat/>
    <w:rsid w:val="006F3FC1"/>
    <w:rPr>
      <w:rFonts w:asciiTheme="minorHAnsi" w:hAnsiTheme="minorHAnsi"/>
      <w:b/>
      <w:i/>
      <w:color w:val="44546A" w:themeColor="text2"/>
      <w:sz w:val="23"/>
    </w:rPr>
  </w:style>
  <w:style w:type="table" w:styleId="af8">
    <w:name w:val="Table Grid"/>
    <w:basedOn w:val="a2"/>
    <w:uiPriority w:val="1"/>
    <w:rsid w:val="006F3FC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able of authorities"/>
    <w:basedOn w:val="a0"/>
    <w:next w:val="a0"/>
    <w:uiPriority w:val="99"/>
    <w:semiHidden/>
    <w:unhideWhenUsed/>
    <w:rsid w:val="006F3FC1"/>
    <w:pPr>
      <w:ind w:left="220" w:hanging="220"/>
    </w:pPr>
  </w:style>
  <w:style w:type="paragraph" w:styleId="10">
    <w:name w:val="toc 1"/>
    <w:basedOn w:val="a0"/>
    <w:next w:val="a0"/>
    <w:autoRedefine/>
    <w:uiPriority w:val="99"/>
    <w:semiHidden/>
    <w:unhideWhenUsed/>
    <w:rsid w:val="006F3FC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22">
    <w:name w:val="toc 2"/>
    <w:basedOn w:val="a0"/>
    <w:next w:val="a0"/>
    <w:autoRedefine/>
    <w:uiPriority w:val="99"/>
    <w:semiHidden/>
    <w:unhideWhenUsed/>
    <w:rsid w:val="006F3FC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a0"/>
    <w:uiPriority w:val="49"/>
    <w:rsid w:val="006F3FC1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a0"/>
    <w:uiPriority w:val="49"/>
    <w:rsid w:val="006F3FC1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a0"/>
    <w:unhideWhenUsed/>
    <w:qFormat/>
    <w:rsid w:val="006F3FC1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FooterOdd">
    <w:name w:val="Footer Odd"/>
    <w:basedOn w:val="a0"/>
    <w:unhideWhenUsed/>
    <w:qFormat/>
    <w:rsid w:val="006F3FC1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Even">
    <w:name w:val="Header Even"/>
    <w:basedOn w:val="a0"/>
    <w:unhideWhenUsed/>
    <w:qFormat/>
    <w:rsid w:val="006F3FC1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HeaderOdd">
    <w:name w:val="Header Odd"/>
    <w:basedOn w:val="a0"/>
    <w:unhideWhenUsed/>
    <w:qFormat/>
    <w:rsid w:val="006F3FC1"/>
    <w:pPr>
      <w:pBdr>
        <w:bottom w:val="single" w:sz="4" w:space="1" w:color="5B9BD5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NoSpacing">
    <w:name w:val="NoSpacing"/>
    <w:basedOn w:val="a0"/>
    <w:qFormat/>
    <w:rsid w:val="006F3FC1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afa">
    <w:name w:val="Normal (Web)"/>
    <w:basedOn w:val="a0"/>
    <w:uiPriority w:val="99"/>
    <w:semiHidden/>
    <w:unhideWhenUsed/>
    <w:rsid w:val="0032205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11">
    <w:name w:val="列出段落1"/>
    <w:basedOn w:val="a0"/>
    <w:rsid w:val="00AD47EA"/>
    <w:pPr>
      <w:widowControl w:val="0"/>
      <w:spacing w:after="0"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1"/>
    <w:rsid w:val="000F2E48"/>
  </w:style>
  <w:style w:type="paragraph" w:styleId="HTML">
    <w:name w:val="HTML Preformatted"/>
    <w:basedOn w:val="a0"/>
    <w:link w:val="HTMLChar"/>
    <w:uiPriority w:val="99"/>
    <w:unhideWhenUsed/>
    <w:rsid w:val="00D53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kern w:val="0"/>
      <w:sz w:val="24"/>
      <w:szCs w:val="24"/>
      <w:lang w:eastAsia="zh-CN"/>
    </w:rPr>
  </w:style>
  <w:style w:type="character" w:customStyle="1" w:styleId="HTMLChar">
    <w:name w:val="HTML 预设格式 Char"/>
    <w:basedOn w:val="a1"/>
    <w:link w:val="HTML"/>
    <w:uiPriority w:val="99"/>
    <w:rsid w:val="00D53A41"/>
    <w:rPr>
      <w:rFonts w:ascii="宋体" w:hAnsi="宋体" w:cs="宋体"/>
      <w:kern w:val="0"/>
      <w:sz w:val="24"/>
      <w:szCs w:val="24"/>
      <w:lang w:eastAsia="zh-CN"/>
    </w:rPr>
  </w:style>
  <w:style w:type="paragraph" w:customStyle="1" w:styleId="Default">
    <w:name w:val="Default"/>
    <w:rsid w:val="00594F9E"/>
    <w:pPr>
      <w:widowControl w:val="0"/>
      <w:autoSpaceDE w:val="0"/>
      <w:autoSpaceDN w:val="0"/>
      <w:adjustRightInd w:val="0"/>
      <w:spacing w:after="0" w:line="240" w:lineRule="auto"/>
    </w:pPr>
    <w:rPr>
      <w:rFonts w:ascii="Heiti SC" w:eastAsia="Heiti SC" w:cs="Heiti SC"/>
      <w:color w:val="000000"/>
      <w:kern w:val="0"/>
      <w:sz w:val="24"/>
      <w:szCs w:val="24"/>
      <w:lang w:eastAsia="zh-CN"/>
    </w:rPr>
  </w:style>
  <w:style w:type="character" w:customStyle="1" w:styleId="A30">
    <w:name w:val="A3"/>
    <w:uiPriority w:val="99"/>
    <w:rsid w:val="00594F9E"/>
    <w:rPr>
      <w:rFonts w:ascii="Heiti SC" w:eastAsia="Heiti SC" w:cs="Heiti SC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ja-JP"/>
    </w:rPr>
  </w:style>
  <w:style w:type="paragraph" w:styleId="1">
    <w:name w:val="heading 1"/>
    <w:basedOn w:val="a0"/>
    <w:next w:val="a0"/>
    <w:link w:val="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paragraph" w:styleId="30">
    <w:name w:val="heading 3"/>
    <w:basedOn w:val="a0"/>
    <w:next w:val="a0"/>
    <w:link w:val="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spacing w:after="0"/>
      <w:outlineLvl w:val="5"/>
    </w:pPr>
    <w:rPr>
      <w:b/>
      <w:color w:val="ED7D31" w:themeColor="accent2"/>
      <w:spacing w:val="1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Pr>
      <w:rFonts w:asciiTheme="majorHAnsi" w:hAnsiTheme="majorHAnsi" w:cs="Times New Roman"/>
      <w:caps/>
      <w:color w:val="44546A" w:themeColor="text2"/>
      <w:sz w:val="32"/>
      <w:szCs w:val="32"/>
      <w:lang w:eastAsia="ja-JP"/>
    </w:rPr>
  </w:style>
  <w:style w:type="character" w:customStyle="1" w:styleId="2Char">
    <w:name w:val="标题 2 Char"/>
    <w:basedOn w:val="a1"/>
    <w:link w:val="20"/>
    <w:uiPriority w:val="9"/>
    <w:rPr>
      <w:rFonts w:cs="Times New Roman"/>
      <w:b/>
      <w:color w:val="5B9BD5" w:themeColor="accent1"/>
      <w:spacing w:val="20"/>
      <w:sz w:val="28"/>
      <w:szCs w:val="28"/>
      <w:lang w:eastAsia="ja-JP"/>
    </w:rPr>
  </w:style>
  <w:style w:type="character" w:customStyle="1" w:styleId="3Char">
    <w:name w:val="标题 3 Char"/>
    <w:basedOn w:val="a1"/>
    <w:link w:val="30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a4">
    <w:name w:val="footer"/>
    <w:basedOn w:val="a0"/>
    <w:link w:val="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1"/>
    <w:link w:val="a4"/>
    <w:uiPriority w:val="99"/>
    <w:rPr>
      <w:rFonts w:cs="Times New Roman"/>
      <w:sz w:val="23"/>
      <w:szCs w:val="20"/>
      <w:lang w:eastAsia="ja-JP"/>
    </w:rPr>
  </w:style>
  <w:style w:type="paragraph" w:styleId="a5">
    <w:name w:val="header"/>
    <w:basedOn w:val="a0"/>
    <w:link w:val="Char0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1"/>
    <w:link w:val="a5"/>
    <w:uiPriority w:val="99"/>
    <w:rPr>
      <w:rFonts w:cs="Times New Roman"/>
      <w:sz w:val="23"/>
      <w:szCs w:val="20"/>
      <w:lang w:eastAsia="ja-JP"/>
    </w:rPr>
  </w:style>
  <w:style w:type="paragraph" w:styleId="a6">
    <w:name w:val="Intense Quote"/>
    <w:basedOn w:val="a0"/>
    <w:link w:val="Char1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Char1">
    <w:name w:val="明显引用 Char"/>
    <w:basedOn w:val="a1"/>
    <w:link w:val="a6"/>
    <w:uiPriority w:val="30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a7">
    <w:name w:val="Subtitle"/>
    <w:basedOn w:val="a0"/>
    <w:link w:val="Char2"/>
    <w:uiPriority w:val="11"/>
    <w:qFormat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Char2">
    <w:name w:val="副标题 Char"/>
    <w:basedOn w:val="a1"/>
    <w:link w:val="a7"/>
    <w:uiPriority w:val="11"/>
    <w:rPr>
      <w:rFonts w:asciiTheme="majorHAnsi" w:hAnsiTheme="majorHAnsi" w:cs="Times New Roman"/>
      <w:b/>
      <w:caps/>
      <w:color w:val="ED7D31" w:themeColor="accent2"/>
      <w:spacing w:val="50"/>
      <w:sz w:val="24"/>
      <w:lang w:eastAsia="ja-JP"/>
    </w:rPr>
  </w:style>
  <w:style w:type="paragraph" w:styleId="a8">
    <w:name w:val="Title"/>
    <w:basedOn w:val="a0"/>
    <w:link w:val="Char3"/>
    <w:uiPriority w:val="10"/>
    <w:qFormat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Char3">
    <w:name w:val="标题 Char"/>
    <w:basedOn w:val="a1"/>
    <w:link w:val="a8"/>
    <w:uiPriority w:val="10"/>
    <w:rPr>
      <w:rFonts w:cs="Times New Roman"/>
      <w:color w:val="44546A" w:themeColor="text2"/>
      <w:sz w:val="72"/>
      <w:szCs w:val="48"/>
      <w:lang w:eastAsia="ja-JP"/>
    </w:rPr>
  </w:style>
  <w:style w:type="paragraph" w:styleId="a9">
    <w:name w:val="Balloon Text"/>
    <w:basedOn w:val="a0"/>
    <w:link w:val="Char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1"/>
    <w:link w:val="a9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aa">
    <w:name w:val="Book Title"/>
    <w:basedOn w:val="a1"/>
    <w:uiPriority w:val="33"/>
    <w:qFormat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ab">
    <w:name w:val="caption"/>
    <w:basedOn w:val="a0"/>
    <w:next w:val="a0"/>
    <w:uiPriority w:val="35"/>
    <w:unhideWhenUsed/>
    <w:rPr>
      <w:b/>
      <w:bCs/>
      <w:caps/>
      <w:sz w:val="16"/>
      <w:szCs w:val="18"/>
    </w:rPr>
  </w:style>
  <w:style w:type="character" w:styleId="ac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4Char">
    <w:name w:val="标题 4 Char"/>
    <w:basedOn w:val="a1"/>
    <w:link w:val="40"/>
    <w:uiPriority w:val="9"/>
    <w:semiHidden/>
    <w:rPr>
      <w:rFonts w:cs="Times New Roman"/>
      <w:caps/>
      <w:spacing w:val="14"/>
      <w:lang w:eastAsia="ja-JP"/>
    </w:rPr>
  </w:style>
  <w:style w:type="character" w:customStyle="1" w:styleId="5Char">
    <w:name w:val="标题 5 Char"/>
    <w:basedOn w:val="a1"/>
    <w:link w:val="50"/>
    <w:uiPriority w:val="9"/>
    <w:semiHidden/>
    <w:rPr>
      <w:rFonts w:cs="Times New Roman"/>
      <w:b/>
      <w:color w:val="44546A" w:themeColor="text2"/>
      <w:spacing w:val="10"/>
      <w:sz w:val="23"/>
      <w:szCs w:val="26"/>
      <w:lang w:eastAsia="ja-JP"/>
    </w:rPr>
  </w:style>
  <w:style w:type="character" w:customStyle="1" w:styleId="6Char">
    <w:name w:val="标题 6 Char"/>
    <w:basedOn w:val="a1"/>
    <w:link w:val="6"/>
    <w:uiPriority w:val="9"/>
    <w:semiHidden/>
    <w:rPr>
      <w:rFonts w:cs="Times New Roman"/>
      <w:b/>
      <w:color w:val="ED7D31" w:themeColor="accent2"/>
      <w:spacing w:val="10"/>
      <w:sz w:val="23"/>
      <w:szCs w:val="20"/>
      <w:lang w:eastAsia="ja-JP"/>
    </w:rPr>
  </w:style>
  <w:style w:type="character" w:customStyle="1" w:styleId="7Char">
    <w:name w:val="标题 7 Char"/>
    <w:basedOn w:val="a1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标题 8 Char"/>
    <w:basedOn w:val="a1"/>
    <w:link w:val="8"/>
    <w:uiPriority w:val="9"/>
    <w:semiHidden/>
    <w:rPr>
      <w:rFonts w:cs="Times New Roman"/>
      <w:b/>
      <w:i/>
      <w:color w:val="5B9BD5" w:themeColor="accent1"/>
      <w:spacing w:val="10"/>
      <w:sz w:val="24"/>
      <w:szCs w:val="20"/>
      <w:lang w:eastAsia="ja-JP"/>
    </w:rPr>
  </w:style>
  <w:style w:type="character" w:customStyle="1" w:styleId="9Char">
    <w:name w:val="标题 9 Char"/>
    <w:basedOn w:val="a1"/>
    <w:link w:val="9"/>
    <w:uiPriority w:val="9"/>
    <w:semiHidden/>
    <w:rPr>
      <w:rFonts w:cs="Times New Roman"/>
      <w:b/>
      <w:caps/>
      <w:color w:val="A5A5A5" w:themeColor="accent3"/>
      <w:spacing w:val="40"/>
      <w:sz w:val="20"/>
      <w:szCs w:val="20"/>
      <w:lang w:eastAsia="ja-JP"/>
    </w:rPr>
  </w:style>
  <w:style w:type="character" w:styleId="ad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character" w:styleId="ae">
    <w:name w:val="Intense Emphasis"/>
    <w:basedOn w:val="a1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af">
    <w:name w:val="Intense Reference"/>
    <w:basedOn w:val="a1"/>
    <w:uiPriority w:val="32"/>
    <w:qFormat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af0">
    <w:name w:val="List"/>
    <w:basedOn w:val="a0"/>
    <w:uiPriority w:val="99"/>
    <w:semiHidden/>
    <w:unhideWhenUsed/>
    <w:pPr>
      <w:ind w:left="360" w:hanging="360"/>
    </w:pPr>
  </w:style>
  <w:style w:type="paragraph" w:styleId="21">
    <w:name w:val="List 2"/>
    <w:basedOn w:val="a0"/>
    <w:uiPriority w:val="99"/>
    <w:semiHidden/>
    <w:unhideWhenUsed/>
    <w:pPr>
      <w:ind w:left="720" w:hanging="360"/>
    </w:pPr>
  </w:style>
  <w:style w:type="paragraph" w:styleId="a">
    <w:name w:val="List Bullet"/>
    <w:basedOn w:val="a0"/>
    <w:uiPriority w:val="36"/>
    <w:unhideWhenUsed/>
    <w:qFormat/>
    <w:pPr>
      <w:tabs>
        <w:tab w:val="num" w:pos="720"/>
      </w:tabs>
      <w:ind w:left="720" w:hanging="720"/>
    </w:pPr>
    <w:rPr>
      <w:sz w:val="24"/>
    </w:rPr>
  </w:style>
  <w:style w:type="paragraph" w:styleId="2">
    <w:name w:val="List Bullet 2"/>
    <w:basedOn w:val="a0"/>
    <w:uiPriority w:val="36"/>
    <w:unhideWhenUsed/>
    <w:qFormat/>
    <w:pPr>
      <w:tabs>
        <w:tab w:val="num" w:pos="720"/>
      </w:tabs>
      <w:ind w:left="720" w:hanging="720"/>
    </w:pPr>
    <w:rPr>
      <w:color w:val="5B9BD5" w:themeColor="accent1"/>
    </w:rPr>
  </w:style>
  <w:style w:type="paragraph" w:styleId="3">
    <w:name w:val="List Bullet 3"/>
    <w:basedOn w:val="a0"/>
    <w:uiPriority w:val="36"/>
    <w:unhideWhenUsed/>
    <w:qFormat/>
    <w:pPr>
      <w:tabs>
        <w:tab w:val="num" w:pos="720"/>
      </w:tabs>
      <w:ind w:left="720" w:hanging="720"/>
    </w:pPr>
    <w:rPr>
      <w:color w:val="ED7D31" w:themeColor="accent2"/>
    </w:rPr>
  </w:style>
  <w:style w:type="paragraph" w:styleId="4">
    <w:name w:val="List Bullet 4"/>
    <w:basedOn w:val="a0"/>
    <w:uiPriority w:val="36"/>
    <w:unhideWhenUsed/>
    <w:qFormat/>
    <w:pPr>
      <w:tabs>
        <w:tab w:val="num" w:pos="720"/>
      </w:tabs>
      <w:ind w:left="720" w:hanging="720"/>
    </w:pPr>
    <w:rPr>
      <w:caps/>
      <w:spacing w:val="4"/>
    </w:rPr>
  </w:style>
  <w:style w:type="paragraph" w:styleId="5">
    <w:name w:val="List Bullet 5"/>
    <w:basedOn w:val="a0"/>
    <w:uiPriority w:val="36"/>
    <w:unhideWhenUsed/>
    <w:qFormat/>
    <w:pPr>
      <w:tabs>
        <w:tab w:val="num" w:pos="720"/>
      </w:tabs>
      <w:ind w:left="720" w:hanging="720"/>
    </w:pPr>
  </w:style>
  <w:style w:type="paragraph" w:styleId="af1">
    <w:name w:val="List Paragraph"/>
    <w:basedOn w:val="a0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"/>
      </w:numPr>
    </w:pPr>
  </w:style>
  <w:style w:type="paragraph" w:styleId="af2">
    <w:name w:val="No Spacing"/>
    <w:basedOn w:val="a0"/>
    <w:uiPriority w:val="99"/>
    <w:qFormat/>
    <w:pPr>
      <w:spacing w:after="0" w:line="240" w:lineRule="auto"/>
    </w:pPr>
  </w:style>
  <w:style w:type="character" w:styleId="af3">
    <w:name w:val="Placeholder Text"/>
    <w:basedOn w:val="a1"/>
    <w:uiPriority w:val="99"/>
    <w:unhideWhenUsed/>
    <w:rPr>
      <w:color w:val="808080"/>
    </w:rPr>
  </w:style>
  <w:style w:type="paragraph" w:styleId="af4">
    <w:name w:val="Quote"/>
    <w:basedOn w:val="a0"/>
    <w:link w:val="Char5"/>
    <w:uiPriority w:val="29"/>
    <w:qFormat/>
    <w:rPr>
      <w:i/>
      <w:smallCaps/>
      <w:color w:val="44546A" w:themeColor="text2"/>
      <w:spacing w:val="6"/>
    </w:rPr>
  </w:style>
  <w:style w:type="character" w:customStyle="1" w:styleId="Char5">
    <w:name w:val="引用 Char"/>
    <w:basedOn w:val="a1"/>
    <w:link w:val="af4"/>
    <w:uiPriority w:val="29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af5">
    <w:name w:val="Strong"/>
    <w:uiPriority w:val="22"/>
    <w:qFormat/>
    <w:rPr>
      <w:rFonts w:asciiTheme="minorHAnsi" w:hAnsiTheme="minorHAnsi"/>
      <w:b/>
      <w:color w:val="ED7D31" w:themeColor="accent2"/>
    </w:rPr>
  </w:style>
  <w:style w:type="character" w:styleId="af6">
    <w:name w:val="Subtle Emphasis"/>
    <w:basedOn w:val="a1"/>
    <w:uiPriority w:val="19"/>
    <w:qFormat/>
    <w:rPr>
      <w:rFonts w:asciiTheme="minorHAnsi" w:hAnsiTheme="minorHAnsi"/>
      <w:i/>
      <w:sz w:val="23"/>
    </w:rPr>
  </w:style>
  <w:style w:type="character" w:styleId="af7">
    <w:name w:val="Subtle Reference"/>
    <w:basedOn w:val="a1"/>
    <w:uiPriority w:val="31"/>
    <w:qFormat/>
    <w:rPr>
      <w:rFonts w:asciiTheme="minorHAnsi" w:hAnsiTheme="minorHAnsi"/>
      <w:b/>
      <w:i/>
      <w:color w:val="44546A" w:themeColor="text2"/>
      <w:sz w:val="23"/>
    </w:rPr>
  </w:style>
  <w:style w:type="table" w:styleId="af8">
    <w:name w:val="Table Grid"/>
    <w:basedOn w:val="a2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able of authorities"/>
    <w:basedOn w:val="a0"/>
    <w:next w:val="a0"/>
    <w:uiPriority w:val="99"/>
    <w:semiHidden/>
    <w:unhideWhenUsed/>
    <w:pPr>
      <w:ind w:left="220" w:hanging="220"/>
    </w:pPr>
  </w:style>
  <w:style w:type="paragraph" w:styleId="10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22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a0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a0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a0"/>
    <w:unhideWhenUsed/>
    <w:qFormat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FooterOdd">
    <w:name w:val="Footer Odd"/>
    <w:basedOn w:val="a0"/>
    <w:unhideWhenUsed/>
    <w:qFormat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Even">
    <w:name w:val="Header Even"/>
    <w:basedOn w:val="a0"/>
    <w:unhideWhenUsed/>
    <w:qFormat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HeaderOdd">
    <w:name w:val="Header Odd"/>
    <w:basedOn w:val="a0"/>
    <w:unhideWhenUsed/>
    <w:qFormat/>
    <w:pPr>
      <w:pBdr>
        <w:bottom w:val="single" w:sz="4" w:space="1" w:color="5B9BD5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NoSpacing">
    <w:name w:val="NoSpacing"/>
    <w:basedOn w:val="a0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afa">
    <w:name w:val="Normal (Web)"/>
    <w:basedOn w:val="a0"/>
    <w:uiPriority w:val="99"/>
    <w:semiHidden/>
    <w:unhideWhenUsed/>
    <w:rsid w:val="0032205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baike.baidu.com/item/%E5%8A%A0%E5%88%A9%E7%A6%8F%E5%B0%BC%E4%BA%9A%E5%A4%A7%E5%AD%A6" TargetMode="External"/><Relationship Id="rId18" Type="http://schemas.openxmlformats.org/officeDocument/2006/relationships/hyperlink" Target="http://baike.baidu.com/item/%E5%8A%A0%E5%B7%9E%E5%A4%A7%E5%AD%A6%E5%9C%A3%E5%9C%B0%E4%BA%9A%E5%93%A5%E5%88%86%E6%A0%A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mmer.uci.edu/courses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baike.baidu.com/item/%E6%B4%9B%E6%9D%89%E7%9F%B6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baike.baidu.com/item/%E5%85%AC%E7%AB%8B%E5%B8%B8%E6%98%A5%E8%97%A4" TargetMode="External"/><Relationship Id="rId20" Type="http://schemas.openxmlformats.org/officeDocument/2006/relationships/hyperlink" Target="http://baike.baidu.com/item/%E7%94%9F%E7%89%A9%E5%B7%A5%E7%A8%8B" TargetMode="External"/><Relationship Id="rId29" Type="http://schemas.openxmlformats.org/officeDocument/2006/relationships/theme" Target="theme/theme1.xml"/><Relationship Id="rId10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baike.baidu.com/item/%E7%8E%AF%E5%A4%AA%E5%B9%B3%E6%B4%8B%E5%A4%A7%E5%AD%A6%E8%81%94%E7%9B%9F" TargetMode="External"/><Relationship Id="rId23" Type="http://schemas.openxmlformats.org/officeDocument/2006/relationships/hyperlink" Target="http://www.yuanxue.org" TargetMode="External"/><Relationship Id="rId28" Type="http://schemas.openxmlformats.org/officeDocument/2006/relationships/fontTable" Target="fontTable.xml"/><Relationship Id="rId106" Type="http://schemas.microsoft.com/office/2007/relationships/diagramDrawing" Target="diagrams/drawing1.xml"/><Relationship Id="rId10" Type="http://schemas.openxmlformats.org/officeDocument/2006/relationships/webSettings" Target="webSettings.xml"/><Relationship Id="rId19" Type="http://schemas.openxmlformats.org/officeDocument/2006/relationships/hyperlink" Target="http://baike.baidu.com/item/%E8%AE%A1%E7%AE%97%E6%9C%BA%E5%B7%A5%E7%A8%8B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baike.baidu.com/item/%E7%BE%8E%E5%9B%BD%E5%A4%A7%E5%AD%A6%E5%8D%8F%E4%BC%9A" TargetMode="External"/><Relationship Id="rId22" Type="http://schemas.openxmlformats.org/officeDocument/2006/relationships/hyperlink" Target="https://summer.uci.edu/courses/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%20Download\Summer%20School\2016&#24180;&#26257;&#26399;&#23398;&#26415;&#39033;&#30446;\&#29790;&#22763;&#27931;&#26705;&#20840;&#22870;&#39033;&#30446;\Johns%20Hopkins%20University%20Research_1.dotx" TargetMode="External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1.png"/><Relationship Id="rId2" Type="http://schemas.openxmlformats.org/officeDocument/2006/relationships/image" Target="../media/image71.png"/><Relationship Id="rId1" Type="http://schemas.openxmlformats.org/officeDocument/2006/relationships/image" Target="../media/image61.pn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B5B7DE-B349-B346-818E-5CD59C11490D}">
      <dsp:nvSpPr>
        <dsp:cNvPr id="0" name=""/>
        <dsp:cNvSpPr/>
      </dsp:nvSpPr>
      <dsp:spPr>
        <a:xfrm>
          <a:off x="0" y="0"/>
          <a:ext cx="5514975" cy="1328737"/>
        </a:xfrm>
        <a:prstGeom prst="roundRect">
          <a:avLst>
            <a:gd name="adj" fmla="val 10000"/>
          </a:avLst>
        </a:prstGeom>
        <a:solidFill>
          <a:schemeClr val="bg2">
            <a:alpha val="21000"/>
          </a:schemeClr>
        </a:solidFill>
        <a:ln w="6350" cap="flat" cmpd="sng" algn="in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67E388-C4D5-E144-96DF-E7E7CA5CEBA2}">
      <dsp:nvSpPr>
        <dsp:cNvPr id="0" name=""/>
        <dsp:cNvSpPr/>
      </dsp:nvSpPr>
      <dsp:spPr>
        <a:xfrm>
          <a:off x="165449" y="177165"/>
          <a:ext cx="1620023" cy="97440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C4D2041-711F-1345-89DE-61EA65F934BF}">
      <dsp:nvSpPr>
        <dsp:cNvPr id="0" name=""/>
        <dsp:cNvSpPr/>
      </dsp:nvSpPr>
      <dsp:spPr>
        <a:xfrm rot="10800000">
          <a:off x="165449" y="1328737"/>
          <a:ext cx="1620023" cy="1624012"/>
        </a:xfrm>
        <a:prstGeom prst="round2SameRect">
          <a:avLst>
            <a:gd name="adj1" fmla="val 10500"/>
            <a:gd name="adj2" fmla="val 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京办公室</a:t>
          </a:r>
          <a:endParaRPr lang="en-US" sz="1050" kern="1200">
            <a:solidFill>
              <a:srgbClr val="6D5E51"/>
            </a:solidFill>
            <a:latin typeface="Arial Narrow" pitchFamily="34" charset="0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北京市朝阳区</a:t>
          </a:r>
          <a:r>
            <a:rPr lang="zh-CN" altLang="en-US" sz="1050" kern="1200">
              <a:solidFill>
                <a:srgbClr val="6D5E51"/>
              </a:solidFill>
              <a:latin typeface="Arial Narrow" pitchFamily="34" charset="0"/>
            </a:rPr>
            <a:t>建国路</a:t>
          </a:r>
          <a:r>
            <a:rPr lang="en-US" altLang="zh-CN" sz="1050" kern="1200">
              <a:solidFill>
                <a:srgbClr val="6D5E51"/>
              </a:solidFill>
              <a:latin typeface="Arial Narrow" pitchFamily="34" charset="0"/>
            </a:rPr>
            <a:t>89</a:t>
          </a:r>
          <a:r>
            <a:rPr lang="zh-CN" altLang="en-US" sz="1050" kern="1200">
              <a:solidFill>
                <a:srgbClr val="6D5E51"/>
              </a:solidFill>
              <a:latin typeface="Arial Narrow" pitchFamily="34" charset="0"/>
            </a:rPr>
            <a:t>号院华贸公寓</a:t>
          </a:r>
          <a:r>
            <a:rPr lang="en-US" altLang="zh-CN" sz="1050" kern="1200">
              <a:solidFill>
                <a:srgbClr val="6D5E51"/>
              </a:solidFill>
              <a:latin typeface="Arial Narrow" pitchFamily="34" charset="0"/>
            </a:rPr>
            <a:t>2</a:t>
          </a:r>
          <a:r>
            <a:rPr lang="zh-CN" altLang="en-US" sz="1050" kern="1200">
              <a:solidFill>
                <a:srgbClr val="6D5E51"/>
              </a:solidFill>
              <a:latin typeface="Arial Narrow" pitchFamily="34" charset="0"/>
            </a:rPr>
            <a:t>号楼</a:t>
          </a:r>
          <a:r>
            <a:rPr lang="en-US" altLang="zh-CN" sz="1050" kern="1200">
              <a:solidFill>
                <a:srgbClr val="6D5E51"/>
              </a:solidFill>
              <a:latin typeface="Arial Narrow" pitchFamily="34" charset="0"/>
            </a:rPr>
            <a:t>1101</a:t>
          </a:r>
          <a:r>
            <a:rPr lang="zh-CN" altLang="en-US" sz="1050" kern="1200">
              <a:solidFill>
                <a:srgbClr val="6D5E51"/>
              </a:solidFill>
              <a:latin typeface="Arial Narrow" pitchFamily="34" charset="0"/>
            </a:rPr>
            <a:t>室</a:t>
          </a:r>
          <a:endParaRPr lang="en-US" sz="1050" kern="1200">
            <a:solidFill>
              <a:srgbClr val="6D5E51"/>
            </a:solidFill>
            <a:latin typeface="Arial Narrow" pitchFamily="34" charset="0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电话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: 010-65336229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、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010-65336299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电邮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: china@studyabroadfoundation.org</a:t>
          </a:r>
        </a:p>
      </dsp:txBody>
      <dsp:txXfrm rot="10800000">
        <a:off x="215270" y="1328737"/>
        <a:ext cx="1520381" cy="1574191"/>
      </dsp:txXfrm>
    </dsp:sp>
    <dsp:sp modelId="{1400FFB2-BBA2-9F4D-A278-6869EF2C4D73}">
      <dsp:nvSpPr>
        <dsp:cNvPr id="0" name=""/>
        <dsp:cNvSpPr/>
      </dsp:nvSpPr>
      <dsp:spPr>
        <a:xfrm>
          <a:off x="1947475" y="177165"/>
          <a:ext cx="1620023" cy="97440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1A9A36A-8ADB-024F-A28D-498FD08B365F}">
      <dsp:nvSpPr>
        <dsp:cNvPr id="0" name=""/>
        <dsp:cNvSpPr/>
      </dsp:nvSpPr>
      <dsp:spPr>
        <a:xfrm rot="10800000">
          <a:off x="1947475" y="1328737"/>
          <a:ext cx="1620023" cy="1624012"/>
        </a:xfrm>
        <a:prstGeom prst="round2SameRect">
          <a:avLst>
            <a:gd name="adj1" fmla="val 10500"/>
            <a:gd name="adj2" fmla="val 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上海办公室</a:t>
          </a:r>
          <a:endParaRPr lang="en-US" sz="1050" kern="1200">
            <a:solidFill>
              <a:srgbClr val="6D5E51"/>
            </a:solidFill>
            <a:latin typeface="Arial Narrow" pitchFamily="34" charset="0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上海市普陀区交暨路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185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号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2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号楼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B203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室</a:t>
          </a:r>
          <a:endParaRPr lang="en-US" sz="1050" kern="1200">
            <a:solidFill>
              <a:srgbClr val="6D5E51"/>
            </a:solidFill>
            <a:latin typeface="Arial Narrow" pitchFamily="34" charset="0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电话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: 021-66099956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、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021-66099952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电邮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: china@studyabroadfoundation.org </a:t>
          </a:r>
        </a:p>
      </dsp:txBody>
      <dsp:txXfrm rot="10800000">
        <a:off x="1997296" y="1328737"/>
        <a:ext cx="1520381" cy="1574191"/>
      </dsp:txXfrm>
    </dsp:sp>
    <dsp:sp modelId="{DE1B4C5B-BC41-C242-8D9F-84CCBF532036}">
      <dsp:nvSpPr>
        <dsp:cNvPr id="0" name=""/>
        <dsp:cNvSpPr/>
      </dsp:nvSpPr>
      <dsp:spPr>
        <a:xfrm>
          <a:off x="3729501" y="177165"/>
          <a:ext cx="1620023" cy="97440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544139F-334F-E94D-B8EE-B6A4A43566A5}">
      <dsp:nvSpPr>
        <dsp:cNvPr id="0" name=""/>
        <dsp:cNvSpPr/>
      </dsp:nvSpPr>
      <dsp:spPr>
        <a:xfrm rot="10800000">
          <a:off x="3729501" y="1328737"/>
          <a:ext cx="1620023" cy="1624012"/>
        </a:xfrm>
        <a:prstGeom prst="round2SameRect">
          <a:avLst>
            <a:gd name="adj1" fmla="val 10500"/>
            <a:gd name="adj2" fmla="val 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广州办公室</a:t>
          </a:r>
          <a:endParaRPr lang="en-US" sz="1050" kern="1200">
            <a:solidFill>
              <a:srgbClr val="6D5E51"/>
            </a:solidFill>
            <a:latin typeface="Arial Narrow" pitchFamily="34" charset="0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广州市荔湾区西湾路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149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号财富公馆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B2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栋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1912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室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/>
          </a:r>
          <a:br>
            <a:rPr lang="en-US" sz="1050" kern="1200">
              <a:solidFill>
                <a:srgbClr val="6D5E51"/>
              </a:solidFill>
              <a:latin typeface="Arial Narrow" pitchFamily="34" charset="0"/>
            </a:rPr>
          </a:b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电话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: 020-81533167</a:t>
          </a: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、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020-81535632</a:t>
          </a:r>
          <a:br>
            <a:rPr lang="en-US" sz="1050" kern="1200">
              <a:solidFill>
                <a:srgbClr val="6D5E51"/>
              </a:solidFill>
              <a:latin typeface="Arial Narrow" pitchFamily="34" charset="0"/>
            </a:rPr>
          </a:br>
          <a:r>
            <a:rPr lang="zh-CN" sz="1050" kern="1200">
              <a:solidFill>
                <a:srgbClr val="6D5E51"/>
              </a:solidFill>
              <a:latin typeface="Arial Narrow" pitchFamily="34" charset="0"/>
            </a:rPr>
            <a:t>电邮</a:t>
          </a:r>
          <a:r>
            <a:rPr lang="en-US" sz="1050" kern="1200">
              <a:solidFill>
                <a:srgbClr val="6D5E51"/>
              </a:solidFill>
              <a:latin typeface="Arial Narrow" pitchFamily="34" charset="0"/>
            </a:rPr>
            <a:t>: china@studyabroadfoundation.org</a:t>
          </a:r>
        </a:p>
      </dsp:txBody>
      <dsp:txXfrm rot="10800000">
        <a:off x="3779322" y="1328737"/>
        <a:ext cx="1520381" cy="1574191"/>
      </dsp:txXfrm>
    </dsp:sp>
  </dsp:spTree>
</dsp:drawing>
</file>

<file path=word/theme/theme1.xml><?xml version="1.0" encoding="utf-8"?>
<a:theme xmlns:a="http://schemas.openxmlformats.org/drawingml/2006/main" name="Badge">
  <a:themeElements>
    <a:clrScheme name="SAF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dge">
      <a:majorFont>
        <a:latin typeface="Impact"/>
        <a:ea typeface=""/>
        <a:cs typeface=""/>
      </a:majorFont>
      <a:minorFont>
        <a:latin typeface="Gill Sans MT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加州大学欧文分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101808877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2009-11-16T20:50:00+00:00</IntlLangReviewDate>
    <PublishStatusLookup xmlns="4873beb7-5857-4685-be1f-d57550cc96cc">
      <Value>552332</Value>
      <Value>1303679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2009-11-16T20:50:00+00:00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2009-11-16T20:43:53+00:00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TP101808877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2009-11-16T20:50:00+00:00</HandoffToMSDN>
    <PlannedPubDate xmlns="4873beb7-5857-4685-be1f-d57550cc96cc">2009-11-16T20:50:00+00:00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17236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0C918-80C0-40C8-9D86-0A61C935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E2850-72C4-46E1-8B9E-0B3648AB41E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6.xml><?xml version="1.0" encoding="utf-8"?>
<ds:datastoreItem xmlns:ds="http://schemas.openxmlformats.org/officeDocument/2006/customXml" ds:itemID="{1B7AE85D-D56B-4664-9F25-26A7A56A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Johns Hopkins University Research_1.dotx</Template>
  <TotalTime>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加州大学欧文分校暑期学术项目</dc:title>
  <dc:subject>本校官方合作正式海外暑期学习校内项目</dc:subject>
  <dc:creator>TAO</dc:creator>
  <cp:lastModifiedBy>微软用户</cp:lastModifiedBy>
  <cp:revision>4</cp:revision>
  <cp:lastPrinted>2015-11-11T09:07:00Z</cp:lastPrinted>
  <dcterms:created xsi:type="dcterms:W3CDTF">2018-10-23T01:33:00Z</dcterms:created>
  <dcterms:modified xsi:type="dcterms:W3CDTF">2018-10-23T07:30:00Z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