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316B4" w14:textId="568D0C17" w:rsidR="00460FD0" w:rsidRDefault="00353D2F" w:rsidP="00483E6F">
      <w:pPr>
        <w:widowControl/>
        <w:spacing w:line="360" w:lineRule="auto"/>
        <w:jc w:val="right"/>
        <w:rPr>
          <w:rFonts w:asciiTheme="minorHAnsi" w:eastAsiaTheme="majorEastAsia" w:hAnsiTheme="minorHAnsi" w:cstheme="minorHAnsi"/>
          <w:b/>
          <w:kern w:val="0"/>
          <w:sz w:val="32"/>
          <w:szCs w:val="21"/>
        </w:rPr>
      </w:pPr>
      <w:r>
        <w:rPr>
          <w:rFonts w:asciiTheme="minorHAnsi" w:eastAsiaTheme="majorEastAsia" w:hAnsiTheme="minorHAnsi" w:cstheme="minorHAnsi" w:hint="eastAsia"/>
          <w:b/>
          <w:noProof/>
          <w:kern w:val="0"/>
          <w:sz w:val="32"/>
          <w:szCs w:val="21"/>
        </w:rPr>
        <w:drawing>
          <wp:inline distT="0" distB="0" distL="0" distR="0" wp14:anchorId="51C6562B" wp14:editId="40E48C02">
            <wp:extent cx="857250" cy="299720"/>
            <wp:effectExtent l="0" t="0" r="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585" cy="301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AE2F4" w14:textId="77777777" w:rsidR="008C6AC3" w:rsidRDefault="00F12593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b/>
          <w:kern w:val="0"/>
          <w:sz w:val="32"/>
          <w:szCs w:val="21"/>
        </w:rPr>
      </w:pPr>
      <w:r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>美国</w:t>
      </w:r>
      <w:r w:rsidR="00353D2F"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>威斯康星大学麦迪逊分校</w:t>
      </w:r>
    </w:p>
    <w:p w14:paraId="2B81677C" w14:textId="77777777" w:rsidR="00460FD0" w:rsidRDefault="008C6AC3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b/>
          <w:kern w:val="0"/>
          <w:sz w:val="32"/>
          <w:szCs w:val="21"/>
        </w:rPr>
      </w:pPr>
      <w:r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>2020</w:t>
      </w:r>
      <w:r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>春季学期</w:t>
      </w:r>
      <w:r w:rsidR="00353D2F"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>访学</w:t>
      </w:r>
      <w:r w:rsidR="00353D2F">
        <w:rPr>
          <w:rFonts w:asciiTheme="minorHAnsi" w:eastAsiaTheme="majorEastAsia" w:hAnsiTheme="minorHAnsi" w:cstheme="minorHAnsi"/>
          <w:b/>
          <w:kern w:val="0"/>
          <w:sz w:val="32"/>
          <w:szCs w:val="21"/>
        </w:rPr>
        <w:t>项目</w:t>
      </w:r>
      <w:r w:rsidR="00353D2F"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 xml:space="preserve"> </w:t>
      </w:r>
    </w:p>
    <w:p w14:paraId="1E6BC668" w14:textId="77777777" w:rsidR="00460FD0" w:rsidRDefault="00353D2F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sz w:val="28"/>
          <w:szCs w:val="28"/>
        </w:rPr>
      </w:pPr>
      <w:r>
        <w:rPr>
          <w:rFonts w:asciiTheme="minorHAnsi" w:eastAsiaTheme="majorEastAsia" w:hAnsiTheme="minorHAnsi" w:cstheme="minorHAnsi" w:hint="eastAsia"/>
          <w:sz w:val="28"/>
          <w:szCs w:val="28"/>
        </w:rPr>
        <w:t xml:space="preserve"> University of Wisconsin, Madison</w:t>
      </w:r>
    </w:p>
    <w:p w14:paraId="27A74CC3" w14:textId="77777777" w:rsidR="00BE63B6" w:rsidRPr="00BE63B6" w:rsidRDefault="00BE63B6">
      <w:pPr>
        <w:widowControl/>
        <w:spacing w:line="360" w:lineRule="auto"/>
        <w:jc w:val="center"/>
        <w:rPr>
          <w:rFonts w:asciiTheme="minorHAnsi" w:hAnsiTheme="minorHAnsi" w:cs="Calibri"/>
          <w:b/>
          <w:kern w:val="0"/>
          <w:sz w:val="24"/>
        </w:rPr>
      </w:pPr>
      <w:r w:rsidRPr="00BE63B6">
        <w:rPr>
          <w:rFonts w:asciiTheme="minorHAnsi" w:hAnsiTheme="minorHAnsi" w:cs="Calibri" w:hint="eastAsia"/>
          <w:b/>
          <w:kern w:val="0"/>
          <w:sz w:val="24"/>
        </w:rPr>
        <w:t>V</w:t>
      </w:r>
      <w:r w:rsidRPr="00BE63B6">
        <w:rPr>
          <w:rFonts w:asciiTheme="minorHAnsi" w:hAnsiTheme="minorHAnsi" w:cs="Calibri"/>
          <w:b/>
          <w:kern w:val="0"/>
          <w:sz w:val="24"/>
        </w:rPr>
        <w:t>isiting International Student Program</w:t>
      </w:r>
    </w:p>
    <w:p w14:paraId="5838AB88" w14:textId="77777777" w:rsidR="00460FD0" w:rsidRDefault="00353D2F">
      <w:pPr>
        <w:widowControl/>
        <w:spacing w:line="360" w:lineRule="auto"/>
        <w:jc w:val="center"/>
        <w:rPr>
          <w:rFonts w:asciiTheme="minorHAnsi" w:hAnsiTheme="minorHAnsi" w:cstheme="minorHAnsi"/>
          <w:b/>
          <w:kern w:val="0"/>
          <w:szCs w:val="21"/>
        </w:rPr>
      </w:pPr>
      <w:r>
        <w:rPr>
          <w:rFonts w:asciiTheme="minorHAnsi" w:hAnsiTheme="minorHAnsi" w:cs="Calibri"/>
          <w:b/>
          <w:kern w:val="0"/>
          <w:szCs w:val="21"/>
        </w:rPr>
        <w:t>20</w:t>
      </w:r>
      <w:r>
        <w:rPr>
          <w:rFonts w:asciiTheme="minorHAnsi" w:hAnsiTheme="minorHAnsi" w:cs="Calibri" w:hint="eastAsia"/>
          <w:b/>
          <w:kern w:val="0"/>
          <w:szCs w:val="21"/>
        </w:rPr>
        <w:t>20</w:t>
      </w:r>
      <w:r>
        <w:rPr>
          <w:rFonts w:asciiTheme="minorHAnsi" w:hAnsiTheme="minorHAnsi" w:cs="Calibri"/>
          <w:b/>
          <w:kern w:val="0"/>
          <w:szCs w:val="21"/>
        </w:rPr>
        <w:t>年</w:t>
      </w:r>
      <w:r>
        <w:rPr>
          <w:rFonts w:asciiTheme="minorHAnsi" w:hAnsiTheme="minorHAnsi" w:cs="Calibri" w:hint="eastAsia"/>
          <w:b/>
          <w:kern w:val="0"/>
          <w:szCs w:val="21"/>
        </w:rPr>
        <w:t>1</w:t>
      </w:r>
      <w:r>
        <w:rPr>
          <w:rFonts w:asciiTheme="minorHAnsi" w:hAnsiTheme="minorHAnsi" w:cs="Calibri" w:hint="eastAsia"/>
          <w:b/>
          <w:kern w:val="0"/>
          <w:szCs w:val="21"/>
        </w:rPr>
        <w:t>月</w:t>
      </w:r>
      <w:r>
        <w:rPr>
          <w:rFonts w:asciiTheme="minorHAnsi" w:hAnsiTheme="minorHAnsi" w:cs="Calibri" w:hint="eastAsia"/>
          <w:b/>
          <w:kern w:val="0"/>
          <w:szCs w:val="21"/>
        </w:rPr>
        <w:t>21</w:t>
      </w:r>
      <w:r>
        <w:rPr>
          <w:rFonts w:asciiTheme="minorHAnsi" w:hAnsiTheme="minorHAnsi" w:cs="Calibri" w:hint="eastAsia"/>
          <w:b/>
          <w:kern w:val="0"/>
          <w:szCs w:val="21"/>
        </w:rPr>
        <w:t>日</w:t>
      </w:r>
      <w:r>
        <w:rPr>
          <w:rFonts w:asciiTheme="minorHAnsi" w:hAnsiTheme="minorHAnsi" w:cs="Calibri" w:hint="eastAsia"/>
          <w:b/>
          <w:kern w:val="0"/>
          <w:szCs w:val="21"/>
        </w:rPr>
        <w:t xml:space="preserve"> </w:t>
      </w:r>
      <w:r>
        <w:rPr>
          <w:rFonts w:asciiTheme="minorHAnsi" w:hAnsiTheme="minorHAnsi" w:cs="Calibri"/>
          <w:b/>
          <w:kern w:val="0"/>
          <w:szCs w:val="21"/>
        </w:rPr>
        <w:t xml:space="preserve">– </w:t>
      </w:r>
      <w:r>
        <w:rPr>
          <w:rFonts w:asciiTheme="minorHAnsi" w:hAnsiTheme="minorHAnsi" w:cs="Calibri" w:hint="eastAsia"/>
          <w:b/>
          <w:kern w:val="0"/>
          <w:szCs w:val="21"/>
        </w:rPr>
        <w:t>5</w:t>
      </w:r>
      <w:r>
        <w:rPr>
          <w:rFonts w:asciiTheme="minorHAnsi" w:hAnsiTheme="minorHAnsi" w:cs="Calibri" w:hint="eastAsia"/>
          <w:b/>
          <w:kern w:val="0"/>
          <w:szCs w:val="21"/>
        </w:rPr>
        <w:t>月</w:t>
      </w:r>
      <w:r>
        <w:rPr>
          <w:rFonts w:asciiTheme="minorHAnsi" w:hAnsiTheme="minorHAnsi" w:cs="Calibri" w:hint="eastAsia"/>
          <w:b/>
          <w:kern w:val="0"/>
          <w:szCs w:val="21"/>
        </w:rPr>
        <w:t>8</w:t>
      </w:r>
      <w:r>
        <w:rPr>
          <w:rFonts w:asciiTheme="minorHAnsi" w:hAnsiTheme="minorHAnsi" w:cs="Calibri" w:hint="eastAsia"/>
          <w:b/>
          <w:kern w:val="0"/>
          <w:szCs w:val="21"/>
        </w:rPr>
        <w:t>日</w:t>
      </w:r>
    </w:p>
    <w:p w14:paraId="11196051" w14:textId="77777777" w:rsidR="00460FD0" w:rsidRDefault="00460FD0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kern w:val="0"/>
          <w:szCs w:val="21"/>
        </w:rPr>
      </w:pPr>
    </w:p>
    <w:p w14:paraId="1590CA16" w14:textId="77777777" w:rsidR="00460FD0" w:rsidRDefault="00353D2F">
      <w:pPr>
        <w:widowControl/>
        <w:numPr>
          <w:ilvl w:val="0"/>
          <w:numId w:val="1"/>
        </w:numPr>
        <w:spacing w:line="360" w:lineRule="auto"/>
        <w:jc w:val="left"/>
        <w:rPr>
          <w:rFonts w:asciiTheme="minorHAnsi" w:eastAsiaTheme="majorEastAsia" w:hAnsiTheme="minorHAnsi" w:cstheme="minorHAnsi"/>
          <w:b/>
          <w:kern w:val="0"/>
          <w:szCs w:val="21"/>
        </w:rPr>
      </w:pPr>
      <w:r>
        <w:rPr>
          <w:rFonts w:asciiTheme="minorHAnsi" w:eastAsiaTheme="majorEastAsia" w:hAnsiTheme="minorHAnsi" w:cstheme="minorHAnsi" w:hint="eastAsia"/>
          <w:b/>
          <w:kern w:val="0"/>
          <w:szCs w:val="21"/>
        </w:rPr>
        <w:t>项目综述</w:t>
      </w:r>
    </w:p>
    <w:p w14:paraId="5B3F9741" w14:textId="7C15BFF2" w:rsidR="0077043C" w:rsidRDefault="0077043C" w:rsidP="00483E6F">
      <w:pPr>
        <w:widowControl/>
        <w:spacing w:line="360" w:lineRule="auto"/>
        <w:ind w:firstLineChars="200" w:firstLine="420"/>
        <w:jc w:val="left"/>
        <w:rPr>
          <w:rFonts w:ascii="Calibri" w:hAnsi="Calibri" w:cs="Calibri"/>
        </w:rPr>
      </w:pPr>
      <w:r>
        <w:rPr>
          <w:rFonts w:ascii="Calibri" w:hAnsi="Calibri" w:cs="Calibri" w:hint="eastAsia"/>
        </w:rPr>
        <w:t>威斯康星大学麦迪逊分校继续教育学院（</w:t>
      </w:r>
      <w:r w:rsidRPr="00F04E5C">
        <w:rPr>
          <w:rFonts w:ascii="Calibri" w:hAnsi="Calibri" w:cs="Calibri"/>
        </w:rPr>
        <w:t>University of Wisconsin – Madison Continuing Studies</w:t>
      </w:r>
      <w:r>
        <w:rPr>
          <w:rFonts w:ascii="Calibri" w:hAnsi="Calibri" w:cs="Calibri" w:hint="eastAsia"/>
        </w:rPr>
        <w:t>）是大学直属的教学单位，专门管理在威斯康星大学麦迪逊分校参加访学项目、交换生的美国国内学生、及国际学生，提供</w:t>
      </w:r>
      <w:r w:rsidRPr="00973A87">
        <w:rPr>
          <w:rFonts w:ascii="Calibri" w:hAnsi="Calibri" w:cs="Calibri" w:hint="eastAsia"/>
        </w:rPr>
        <w:t>在</w:t>
      </w:r>
      <w:r>
        <w:rPr>
          <w:rFonts w:ascii="Calibri" w:hAnsi="Calibri" w:cs="Calibri" w:hint="eastAsia"/>
        </w:rPr>
        <w:t>UWM</w:t>
      </w:r>
      <w:r>
        <w:rPr>
          <w:rFonts w:ascii="Calibri" w:hAnsi="Calibri" w:cs="Calibri" w:hint="eastAsia"/>
        </w:rPr>
        <w:t>的相关学院</w:t>
      </w:r>
      <w:r w:rsidRPr="00973A87">
        <w:rPr>
          <w:rFonts w:ascii="Calibri" w:hAnsi="Calibri" w:cs="Calibri" w:hint="eastAsia"/>
        </w:rPr>
        <w:t>学习专业学术课程</w:t>
      </w:r>
      <w:r>
        <w:rPr>
          <w:rFonts w:ascii="Calibri" w:hAnsi="Calibri" w:cs="Calibri" w:hint="eastAsia"/>
        </w:rPr>
        <w:t>、获得</w:t>
      </w:r>
      <w:r>
        <w:rPr>
          <w:rFonts w:ascii="Calibri" w:hAnsi="Calibri" w:cs="Calibri" w:hint="eastAsia"/>
        </w:rPr>
        <w:t>UWM</w:t>
      </w:r>
      <w:r>
        <w:rPr>
          <w:rFonts w:ascii="Calibri" w:hAnsi="Calibri" w:cs="Calibri" w:hint="eastAsia"/>
        </w:rPr>
        <w:t>学分</w:t>
      </w:r>
      <w:r w:rsidRPr="00973A87">
        <w:rPr>
          <w:rFonts w:ascii="Calibri" w:hAnsi="Calibri" w:cs="Calibri" w:hint="eastAsia"/>
        </w:rPr>
        <w:t>的机会。</w:t>
      </w:r>
    </w:p>
    <w:p w14:paraId="319A7A19" w14:textId="77777777" w:rsidR="00460FD0" w:rsidRDefault="00353D2F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kern w:val="0"/>
          <w:szCs w:val="21"/>
        </w:rPr>
        <w:t>全美国际教育协会作为</w:t>
      </w:r>
      <w:r>
        <w:rPr>
          <w:rFonts w:asciiTheme="minorHAnsi" w:eastAsiaTheme="majorEastAsia" w:hAnsiTheme="minorHAnsi" w:cstheme="minorHAnsi" w:hint="eastAsia"/>
          <w:szCs w:val="21"/>
        </w:rPr>
        <w:t>威斯康星大学麦迪逊分校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在中国的</w:t>
      </w:r>
      <w:r w:rsidR="0077043C">
        <w:rPr>
          <w:rFonts w:asciiTheme="minorHAnsi" w:eastAsiaTheme="majorEastAsia" w:hAnsiTheme="minorHAnsi" w:cstheme="minorHAnsi" w:hint="eastAsia"/>
          <w:kern w:val="0"/>
          <w:szCs w:val="21"/>
        </w:rPr>
        <w:t>正式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授权机构，负责选拔优秀中国大学生，于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2020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年春季前往</w:t>
      </w:r>
      <w:r>
        <w:rPr>
          <w:rFonts w:asciiTheme="minorHAnsi" w:eastAsiaTheme="majorEastAsia" w:hAnsiTheme="minorHAnsi" w:cstheme="minorHAnsi" w:hint="eastAsia"/>
          <w:szCs w:val="21"/>
        </w:rPr>
        <w:t>威斯康星大学麦迪逊分校参加一学期的专业学习课程。参加项目的学生与威斯康星大学麦迪逊分校的在读学生混合编班，由威斯康星大学麦迪逊分校进行统一的学术管理与学术考核，获得威斯康星大学麦迪逊分校正式成绩单。</w:t>
      </w:r>
    </w:p>
    <w:p w14:paraId="0E4AD0A0" w14:textId="77777777" w:rsidR="00460FD0" w:rsidRDefault="00460FD0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</w:p>
    <w:p w14:paraId="67323ECC" w14:textId="77777777" w:rsidR="00460FD0" w:rsidRDefault="00353D2F">
      <w:pPr>
        <w:widowControl/>
        <w:spacing w:line="360" w:lineRule="auto"/>
        <w:jc w:val="left"/>
        <w:rPr>
          <w:rFonts w:asciiTheme="minorHAnsi" w:hAnsiTheme="minorHAnsi" w:cs="Calibri"/>
          <w:b/>
          <w:szCs w:val="21"/>
        </w:rPr>
      </w:pPr>
      <w:r>
        <w:rPr>
          <w:rFonts w:asciiTheme="minorHAnsi" w:eastAsiaTheme="majorEastAsia" w:hAnsiTheme="minorHAnsi" w:cstheme="minorHAnsi" w:hint="eastAsia"/>
          <w:b/>
          <w:kern w:val="0"/>
          <w:szCs w:val="21"/>
        </w:rPr>
        <w:t>二、</w:t>
      </w:r>
      <w:r>
        <w:rPr>
          <w:rFonts w:asciiTheme="minorHAnsi" w:hAnsiTheme="minorHAnsi" w:cs="Calibri" w:hint="eastAsia"/>
          <w:b/>
          <w:szCs w:val="21"/>
        </w:rPr>
        <w:t>特色与优势</w:t>
      </w:r>
    </w:p>
    <w:p w14:paraId="0DA00C8D" w14:textId="77777777" w:rsidR="00460FD0" w:rsidRDefault="00353D2F">
      <w:pPr>
        <w:pStyle w:val="af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Theme="minorHAnsi" w:hAnsiTheme="minorHAnsi" w:cs="Calibri"/>
          <w:szCs w:val="21"/>
        </w:rPr>
      </w:pPr>
      <w:r>
        <w:rPr>
          <w:rFonts w:asciiTheme="minorHAnsi" w:hAnsiTheme="minorHAnsi" w:cs="Calibri" w:hint="eastAsia"/>
          <w:szCs w:val="21"/>
        </w:rPr>
        <w:t>【体验公立常春藤院校课程】参加威斯康星大学麦迪逊分校</w:t>
      </w:r>
      <w:r w:rsidR="0077043C">
        <w:rPr>
          <w:rFonts w:asciiTheme="minorHAnsi" w:hAnsiTheme="minorHAnsi" w:cs="Calibri" w:hint="eastAsia"/>
          <w:szCs w:val="21"/>
        </w:rPr>
        <w:t>专业学分</w:t>
      </w:r>
      <w:r>
        <w:rPr>
          <w:rFonts w:asciiTheme="minorHAnsi" w:hAnsiTheme="minorHAnsi" w:cs="Calibri" w:hint="eastAsia"/>
          <w:szCs w:val="21"/>
        </w:rPr>
        <w:t>课程，聆听其卓越师资团队的授课；</w:t>
      </w:r>
    </w:p>
    <w:p w14:paraId="500E3B0A" w14:textId="77777777" w:rsidR="00460FD0" w:rsidRDefault="00353D2F">
      <w:pPr>
        <w:pStyle w:val="af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Theme="minorHAnsi" w:hAnsiTheme="minorHAnsi" w:cs="Calibri"/>
          <w:szCs w:val="21"/>
        </w:rPr>
      </w:pPr>
      <w:r>
        <w:rPr>
          <w:rFonts w:asciiTheme="minorHAnsi" w:hAnsiTheme="minorHAnsi" w:cs="Calibri" w:hint="eastAsia"/>
          <w:szCs w:val="21"/>
        </w:rPr>
        <w:t>【威斯康星大学麦迪逊分校成绩单和学习证书】获得威斯康星大学麦迪逊分校颁发的成绩单与项目证书，为个人履历添砖加瓦；</w:t>
      </w:r>
    </w:p>
    <w:p w14:paraId="4CFBC2DA" w14:textId="77777777" w:rsidR="00460FD0" w:rsidRDefault="00353D2F">
      <w:pPr>
        <w:pStyle w:val="af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Theme="minorHAnsi" w:hAnsiTheme="minorHAnsi" w:cs="Calibri"/>
          <w:szCs w:val="21"/>
        </w:rPr>
      </w:pPr>
      <w:r>
        <w:rPr>
          <w:rFonts w:asciiTheme="minorHAnsi" w:hAnsiTheme="minorHAnsi" w:cs="Calibri" w:hint="eastAsia"/>
          <w:szCs w:val="21"/>
        </w:rPr>
        <w:t>【和国际学生一起上课，结交各国好友】与</w:t>
      </w:r>
      <w:r w:rsidR="0077043C">
        <w:rPr>
          <w:rFonts w:asciiTheme="minorHAnsi" w:hAnsiTheme="minorHAnsi" w:cs="Calibri" w:hint="eastAsia"/>
          <w:szCs w:val="21"/>
        </w:rPr>
        <w:t>威斯康星大学麦迪逊分校在读学生</w:t>
      </w:r>
      <w:r>
        <w:rPr>
          <w:rFonts w:asciiTheme="minorHAnsi" w:hAnsiTheme="minorHAnsi" w:cs="Calibri" w:hint="eastAsia"/>
          <w:szCs w:val="21"/>
        </w:rPr>
        <w:t>共同学习、提高跨文化沟通技能，收获知识与友谊；</w:t>
      </w:r>
    </w:p>
    <w:p w14:paraId="716F0553" w14:textId="77777777" w:rsidR="00460FD0" w:rsidRDefault="00353D2F">
      <w:pPr>
        <w:pStyle w:val="af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Theme="minorHAnsi" w:hAnsiTheme="minorHAnsi" w:cs="Calibri"/>
          <w:szCs w:val="21"/>
        </w:rPr>
      </w:pPr>
      <w:r>
        <w:rPr>
          <w:rFonts w:asciiTheme="minorHAnsi" w:hAnsiTheme="minorHAnsi" w:cs="Calibri" w:hint="eastAsia"/>
          <w:szCs w:val="21"/>
        </w:rPr>
        <w:t>【尽享校园设施与资源】</w:t>
      </w:r>
      <w:r>
        <w:rPr>
          <w:rFonts w:asciiTheme="minorHAnsi" w:hAnsiTheme="minorHAnsi" w:cs="Calibri" w:hint="eastAsia"/>
          <w:szCs w:val="21"/>
        </w:rPr>
        <w:t xml:space="preserve"> </w:t>
      </w:r>
      <w:r>
        <w:rPr>
          <w:rFonts w:asciiTheme="minorHAnsi" w:hAnsiTheme="minorHAnsi" w:cs="Calibri" w:hint="eastAsia"/>
          <w:szCs w:val="21"/>
        </w:rPr>
        <w:t>获得威斯康星大学麦迪逊分校学生证，</w:t>
      </w:r>
      <w:r>
        <w:rPr>
          <w:rFonts w:asciiTheme="minorHAnsi" w:eastAsiaTheme="majorEastAsia" w:hAnsiTheme="minorHAnsi" w:cstheme="minorHAnsi" w:hint="eastAsia"/>
          <w:szCs w:val="21"/>
        </w:rPr>
        <w:t>按校方规定充分享受各类校园设施与教育资源</w:t>
      </w:r>
      <w:r>
        <w:rPr>
          <w:rFonts w:asciiTheme="minorHAnsi" w:hAnsiTheme="minorHAnsi" w:cs="Calibri" w:hint="eastAsia"/>
          <w:szCs w:val="21"/>
        </w:rPr>
        <w:t>；</w:t>
      </w:r>
    </w:p>
    <w:p w14:paraId="4B2C4314" w14:textId="77777777" w:rsidR="00460FD0" w:rsidRDefault="0077043C">
      <w:pPr>
        <w:pStyle w:val="af"/>
        <w:widowControl/>
        <w:spacing w:line="360" w:lineRule="auto"/>
        <w:ind w:firstLineChars="0" w:firstLine="0"/>
        <w:jc w:val="left"/>
        <w:rPr>
          <w:rFonts w:asciiTheme="minorHAnsi" w:eastAsiaTheme="majorEastAsia" w:hAnsiTheme="minorHAnsi" w:cstheme="minorHAnsi"/>
          <w:b/>
          <w:bCs/>
          <w:kern w:val="0"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751424" behindDoc="0" locked="0" layoutInCell="1" allowOverlap="1" wp14:anchorId="1ADC0125" wp14:editId="0524A8CF">
            <wp:simplePos x="0" y="0"/>
            <wp:positionH relativeFrom="column">
              <wp:posOffset>331470</wp:posOffset>
            </wp:positionH>
            <wp:positionV relativeFrom="paragraph">
              <wp:posOffset>233680</wp:posOffset>
            </wp:positionV>
            <wp:extent cx="4762500" cy="2466340"/>
            <wp:effectExtent l="0" t="0" r="0" b="1016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466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162EE7" w14:textId="77777777" w:rsidR="00460FD0" w:rsidRDefault="00460FD0">
      <w:pPr>
        <w:pStyle w:val="af"/>
        <w:widowControl/>
        <w:spacing w:line="360" w:lineRule="auto"/>
        <w:ind w:firstLineChars="0" w:firstLine="0"/>
        <w:jc w:val="left"/>
        <w:rPr>
          <w:rFonts w:asciiTheme="minorHAnsi" w:eastAsiaTheme="majorEastAsia" w:hAnsiTheme="minorHAnsi" w:cstheme="minorHAnsi"/>
          <w:b/>
          <w:bCs/>
          <w:kern w:val="0"/>
          <w:szCs w:val="21"/>
        </w:rPr>
      </w:pPr>
    </w:p>
    <w:p w14:paraId="7A124F8C" w14:textId="77777777" w:rsidR="00460FD0" w:rsidRDefault="00353D2F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b/>
          <w:bCs/>
          <w:kern w:val="0"/>
          <w:szCs w:val="21"/>
        </w:rPr>
      </w:pP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三、威斯康星大学麦迪逊分校简介</w:t>
      </w:r>
    </w:p>
    <w:p w14:paraId="2B82A2F9" w14:textId="77777777" w:rsidR="00460FD0" w:rsidRDefault="00353D2F">
      <w:pPr>
        <w:pStyle w:val="af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Theme="minorHAnsi" w:hAnsiTheme="minorHAnsi" w:cstheme="minorHAnsi"/>
          <w:kern w:val="0"/>
          <w:szCs w:val="21"/>
        </w:rPr>
      </w:pPr>
      <w:r>
        <w:rPr>
          <w:rFonts w:asciiTheme="minorHAnsi" w:hAnsiTheme="minorHAnsi" w:cstheme="minorHAnsi" w:hint="eastAsia"/>
          <w:kern w:val="0"/>
          <w:szCs w:val="21"/>
        </w:rPr>
        <w:t>创建于</w:t>
      </w:r>
      <w:r>
        <w:rPr>
          <w:rFonts w:asciiTheme="minorHAnsi" w:hAnsiTheme="minorHAnsi" w:cstheme="minorHAnsi" w:hint="eastAsia"/>
          <w:kern w:val="0"/>
          <w:szCs w:val="21"/>
        </w:rPr>
        <w:t>1848</w:t>
      </w:r>
      <w:r>
        <w:rPr>
          <w:rFonts w:asciiTheme="minorHAnsi" w:hAnsiTheme="minorHAnsi" w:cstheme="minorHAnsi" w:hint="eastAsia"/>
          <w:kern w:val="0"/>
          <w:szCs w:val="21"/>
        </w:rPr>
        <w:t>年，世界一流的著名公立研究型大学，是北美顶尖大学学术联盟“美国大学协会”的创始会员之一，被誉为“公立常春藤”大学；</w:t>
      </w:r>
    </w:p>
    <w:p w14:paraId="4DB300B3" w14:textId="77777777" w:rsidR="00460FD0" w:rsidRDefault="00353D2F">
      <w:pPr>
        <w:pStyle w:val="af"/>
        <w:numPr>
          <w:ilvl w:val="0"/>
          <w:numId w:val="3"/>
        </w:numPr>
        <w:spacing w:line="360" w:lineRule="auto"/>
        <w:ind w:firstLineChars="0"/>
        <w:rPr>
          <w:rFonts w:ascii="Arial" w:eastAsiaTheme="minorEastAsia" w:hAnsi="Arial" w:cs="Arial"/>
          <w:szCs w:val="21"/>
        </w:rPr>
      </w:pPr>
      <w:r>
        <w:rPr>
          <w:rFonts w:ascii="Arial" w:eastAsiaTheme="minorEastAsia" w:hAnsi="Arial" w:cs="Arial"/>
          <w:szCs w:val="21"/>
        </w:rPr>
        <w:t>201</w:t>
      </w:r>
      <w:r>
        <w:rPr>
          <w:rFonts w:ascii="Arial" w:eastAsiaTheme="minorEastAsia" w:hAnsi="Arial" w:cs="Arial" w:hint="eastAsia"/>
          <w:szCs w:val="21"/>
        </w:rPr>
        <w:t>9</w:t>
      </w:r>
      <w:r>
        <w:rPr>
          <w:rFonts w:ascii="Arial" w:eastAsiaTheme="minorEastAsia" w:hAnsi="Arial" w:cs="Arial"/>
          <w:szCs w:val="21"/>
        </w:rPr>
        <w:t>年</w:t>
      </w:r>
      <w:r>
        <w:rPr>
          <w:rFonts w:ascii="Arial" w:eastAsiaTheme="minorEastAsia" w:hAnsi="Arial" w:cs="Arial"/>
          <w:kern w:val="0"/>
          <w:szCs w:val="21"/>
        </w:rPr>
        <w:t>《美国新闻与世界报道》</w:t>
      </w:r>
      <w:r>
        <w:rPr>
          <w:rFonts w:ascii="Arial" w:eastAsiaTheme="minorEastAsia" w:hAnsi="Arial" w:cs="Arial"/>
          <w:szCs w:val="21"/>
        </w:rPr>
        <w:t>全美</w:t>
      </w:r>
      <w:r>
        <w:rPr>
          <w:rFonts w:ascii="Arial" w:eastAsiaTheme="minorEastAsia" w:hAnsi="Arial" w:cs="Arial"/>
          <w:szCs w:val="21"/>
        </w:rPr>
        <w:t>4000</w:t>
      </w:r>
      <w:r>
        <w:rPr>
          <w:rFonts w:ascii="Arial" w:eastAsiaTheme="minorEastAsia" w:hAnsi="Arial" w:cs="Arial"/>
          <w:szCs w:val="21"/>
        </w:rPr>
        <w:t>多所高校综合排名第</w:t>
      </w:r>
      <w:r>
        <w:rPr>
          <w:rFonts w:ascii="Arial" w:eastAsiaTheme="minorEastAsia" w:hAnsi="Arial" w:cs="Arial" w:hint="eastAsia"/>
          <w:szCs w:val="21"/>
        </w:rPr>
        <w:t>49</w:t>
      </w:r>
      <w:r>
        <w:rPr>
          <w:rFonts w:ascii="Arial" w:eastAsiaTheme="minorEastAsia" w:hAnsi="Arial" w:cs="Arial" w:hint="eastAsia"/>
          <w:szCs w:val="21"/>
        </w:rPr>
        <w:t>，全球大学排名第</w:t>
      </w:r>
      <w:r>
        <w:rPr>
          <w:rFonts w:ascii="Arial" w:eastAsiaTheme="minorEastAsia" w:hAnsi="Arial" w:cs="Arial" w:hint="eastAsia"/>
          <w:szCs w:val="21"/>
        </w:rPr>
        <w:t>35</w:t>
      </w:r>
      <w:r>
        <w:rPr>
          <w:rFonts w:ascii="Arial" w:eastAsiaTheme="minorEastAsia" w:hAnsi="Arial" w:cs="Arial"/>
          <w:szCs w:val="21"/>
        </w:rPr>
        <w:t>；</w:t>
      </w:r>
      <w:r>
        <w:rPr>
          <w:rFonts w:ascii="Arial" w:eastAsiaTheme="minorEastAsia" w:hAnsi="Arial" w:cs="Arial" w:hint="eastAsia"/>
          <w:szCs w:val="21"/>
        </w:rPr>
        <w:t xml:space="preserve"> </w:t>
      </w:r>
      <w:r>
        <w:rPr>
          <w:rFonts w:ascii="Arial" w:eastAsiaTheme="minorEastAsia" w:hAnsi="Arial" w:cs="Arial"/>
          <w:szCs w:val="21"/>
        </w:rPr>
        <w:t>201</w:t>
      </w:r>
      <w:r>
        <w:rPr>
          <w:rFonts w:ascii="Arial" w:eastAsiaTheme="minorEastAsia" w:hAnsi="Arial" w:cs="Arial" w:hint="eastAsia"/>
          <w:szCs w:val="21"/>
        </w:rPr>
        <w:t>9</w:t>
      </w:r>
      <w:r>
        <w:rPr>
          <w:rFonts w:ascii="Arial" w:eastAsiaTheme="minorEastAsia" w:hAnsi="Arial" w:cs="Arial"/>
          <w:szCs w:val="21"/>
        </w:rPr>
        <w:t>年</w:t>
      </w:r>
      <w:r>
        <w:rPr>
          <w:rFonts w:ascii="Arial" w:eastAsiaTheme="minorEastAsia" w:hAnsi="Arial" w:cs="Arial"/>
          <w:szCs w:val="21"/>
        </w:rPr>
        <w:t>Times</w:t>
      </w:r>
      <w:r>
        <w:rPr>
          <w:rFonts w:ascii="Arial" w:eastAsiaTheme="minorEastAsia" w:hAnsi="Arial" w:cs="Arial"/>
          <w:szCs w:val="21"/>
        </w:rPr>
        <w:t>世界大学排名第</w:t>
      </w:r>
      <w:r>
        <w:rPr>
          <w:rFonts w:ascii="Arial" w:eastAsiaTheme="minorEastAsia" w:hAnsi="Arial" w:cs="Arial"/>
          <w:szCs w:val="21"/>
        </w:rPr>
        <w:t>4</w:t>
      </w:r>
      <w:r>
        <w:rPr>
          <w:rFonts w:ascii="Arial" w:eastAsiaTheme="minorEastAsia" w:hAnsi="Arial" w:cs="Arial" w:hint="eastAsia"/>
          <w:szCs w:val="21"/>
        </w:rPr>
        <w:t>3</w:t>
      </w:r>
      <w:r>
        <w:rPr>
          <w:rFonts w:ascii="Arial" w:eastAsiaTheme="minorEastAsia" w:hAnsi="Arial" w:cs="Arial" w:hint="eastAsia"/>
          <w:szCs w:val="21"/>
        </w:rPr>
        <w:t>；</w:t>
      </w:r>
      <w:r>
        <w:rPr>
          <w:rFonts w:ascii="Arial" w:eastAsiaTheme="minorEastAsia" w:hAnsi="Arial" w:cs="Arial"/>
          <w:szCs w:val="21"/>
        </w:rPr>
        <w:t>201</w:t>
      </w:r>
      <w:r>
        <w:rPr>
          <w:rFonts w:ascii="Arial" w:eastAsiaTheme="minorEastAsia" w:hAnsi="Arial" w:cs="Arial" w:hint="eastAsia"/>
          <w:szCs w:val="21"/>
        </w:rPr>
        <w:t>8</w:t>
      </w:r>
      <w:r>
        <w:rPr>
          <w:rFonts w:ascii="Arial" w:eastAsiaTheme="minorEastAsia" w:hAnsi="Arial" w:cs="Arial"/>
          <w:szCs w:val="21"/>
        </w:rPr>
        <w:t>年上海交通大学全球高校学术排名第</w:t>
      </w:r>
      <w:r>
        <w:rPr>
          <w:rFonts w:ascii="Arial" w:eastAsiaTheme="minorEastAsia" w:hAnsi="Arial" w:cs="Arial"/>
          <w:szCs w:val="21"/>
        </w:rPr>
        <w:t>2</w:t>
      </w:r>
      <w:r>
        <w:rPr>
          <w:rFonts w:ascii="Arial" w:eastAsiaTheme="minorEastAsia" w:hAnsi="Arial" w:cs="Arial" w:hint="eastAsia"/>
          <w:szCs w:val="21"/>
        </w:rPr>
        <w:t>8</w:t>
      </w:r>
      <w:r>
        <w:rPr>
          <w:rFonts w:ascii="Arial" w:eastAsiaTheme="minorEastAsia" w:hAnsi="Arial" w:cs="Arial" w:hint="eastAsia"/>
          <w:szCs w:val="21"/>
        </w:rPr>
        <w:t>；</w:t>
      </w:r>
      <w:r>
        <w:rPr>
          <w:rFonts w:ascii="Arial" w:eastAsiaTheme="minorEastAsia" w:hAnsi="Arial" w:cs="Arial"/>
          <w:szCs w:val="21"/>
        </w:rPr>
        <w:t xml:space="preserve"> </w:t>
      </w:r>
    </w:p>
    <w:p w14:paraId="672EAF7D" w14:textId="77777777" w:rsidR="00460FD0" w:rsidRDefault="00353D2F">
      <w:pPr>
        <w:pStyle w:val="af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Theme="minorHAnsi" w:hAnsiTheme="minorHAnsi" w:cstheme="minorHAnsi"/>
          <w:kern w:val="0"/>
          <w:szCs w:val="21"/>
        </w:rPr>
      </w:pPr>
      <w:r>
        <w:rPr>
          <w:rFonts w:asciiTheme="minorHAnsi" w:hAnsiTheme="minorHAnsi" w:cstheme="minorHAnsi" w:hint="eastAsia"/>
          <w:kern w:val="0"/>
          <w:szCs w:val="21"/>
        </w:rPr>
        <w:t>在各个学科和领域均享有声誉，产生了</w:t>
      </w:r>
      <w:r>
        <w:rPr>
          <w:rFonts w:asciiTheme="minorHAnsi" w:hAnsiTheme="minorHAnsi" w:cstheme="minorHAnsi" w:hint="eastAsia"/>
          <w:kern w:val="0"/>
          <w:szCs w:val="21"/>
        </w:rPr>
        <w:t>19</w:t>
      </w:r>
      <w:r>
        <w:rPr>
          <w:rFonts w:asciiTheme="minorHAnsi" w:hAnsiTheme="minorHAnsi" w:cstheme="minorHAnsi" w:hint="eastAsia"/>
          <w:kern w:val="0"/>
          <w:szCs w:val="21"/>
        </w:rPr>
        <w:t>位诺贝尔奖获得者，</w:t>
      </w:r>
      <w:r>
        <w:rPr>
          <w:rFonts w:asciiTheme="minorHAnsi" w:hAnsiTheme="minorHAnsi" w:cstheme="minorHAnsi" w:hint="eastAsia"/>
          <w:kern w:val="0"/>
          <w:szCs w:val="21"/>
        </w:rPr>
        <w:t>33</w:t>
      </w:r>
      <w:r>
        <w:rPr>
          <w:rFonts w:asciiTheme="minorHAnsi" w:hAnsiTheme="minorHAnsi" w:cstheme="minorHAnsi" w:hint="eastAsia"/>
          <w:kern w:val="0"/>
          <w:szCs w:val="21"/>
        </w:rPr>
        <w:t>位普利策奖获得者</w:t>
      </w:r>
      <w:r>
        <w:rPr>
          <w:rFonts w:ascii="宋体" w:hAnsi="宋体" w:cs="宋体" w:hint="eastAsia"/>
          <w:kern w:val="0"/>
          <w:szCs w:val="21"/>
        </w:rPr>
        <w:t>，其工程、数学、社会学（全美第</w:t>
      </w:r>
      <w:r>
        <w:rPr>
          <w:rFonts w:asciiTheme="minorHAnsi" w:hAnsiTheme="minorHAnsi" w:cstheme="minorHAnsi"/>
          <w:kern w:val="0"/>
          <w:szCs w:val="21"/>
        </w:rPr>
        <w:t>1</w:t>
      </w:r>
      <w:r>
        <w:rPr>
          <w:rFonts w:asciiTheme="minorHAnsi" w:hAnsiTheme="minorHAnsi" w:cstheme="minorHAnsi"/>
          <w:kern w:val="0"/>
          <w:szCs w:val="21"/>
        </w:rPr>
        <w:t>）、教育学（全美第</w:t>
      </w:r>
      <w:r>
        <w:rPr>
          <w:rFonts w:asciiTheme="minorHAnsi" w:hAnsiTheme="minorHAnsi" w:cstheme="minorHAnsi"/>
          <w:kern w:val="0"/>
          <w:szCs w:val="21"/>
        </w:rPr>
        <w:t>5</w:t>
      </w:r>
      <w:r>
        <w:rPr>
          <w:rFonts w:ascii="宋体" w:hAnsi="宋体" w:cs="宋体" w:hint="eastAsia"/>
          <w:kern w:val="0"/>
          <w:szCs w:val="21"/>
        </w:rPr>
        <w:t>）、计算机、经济学、工商管理等专业闻名于世；</w:t>
      </w:r>
    </w:p>
    <w:p w14:paraId="050F2DCC" w14:textId="77777777" w:rsidR="00460FD0" w:rsidRDefault="00353D2F">
      <w:pPr>
        <w:pStyle w:val="af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Theme="minorHAnsi" w:hAnsiTheme="minorHAnsi"/>
        </w:rPr>
      </w:pPr>
      <w:r>
        <w:rPr>
          <w:rFonts w:asciiTheme="minorHAnsi" w:hAnsiTheme="minorHAnsi" w:cstheme="minorHAnsi" w:hint="eastAsia"/>
          <w:kern w:val="0"/>
          <w:szCs w:val="21"/>
        </w:rPr>
        <w:t>位于美国中西部威斯康星州的首府麦迪逊市，距离芝加哥</w:t>
      </w:r>
      <w:r>
        <w:rPr>
          <w:rFonts w:asciiTheme="minorHAnsi" w:hAnsiTheme="minorHAnsi" w:cstheme="minorHAnsi" w:hint="eastAsia"/>
          <w:kern w:val="0"/>
          <w:szCs w:val="21"/>
        </w:rPr>
        <w:t>2.5</w:t>
      </w:r>
      <w:r>
        <w:rPr>
          <w:rFonts w:asciiTheme="minorHAnsi" w:hAnsiTheme="minorHAnsi" w:cstheme="minorHAnsi" w:hint="eastAsia"/>
          <w:kern w:val="0"/>
          <w:szCs w:val="21"/>
        </w:rPr>
        <w:t>小时的车程，是美国最安全宜居的城市之一</w:t>
      </w:r>
    </w:p>
    <w:p w14:paraId="325CA75A" w14:textId="77777777" w:rsidR="00460FD0" w:rsidRDefault="00460FD0">
      <w:pPr>
        <w:pStyle w:val="af"/>
        <w:widowControl/>
        <w:spacing w:line="360" w:lineRule="auto"/>
        <w:ind w:left="420" w:firstLineChars="0" w:firstLine="0"/>
        <w:jc w:val="left"/>
        <w:rPr>
          <w:rFonts w:ascii="Arial" w:hAnsi="Arial" w:cs="Arial"/>
          <w:color w:val="333333"/>
          <w:szCs w:val="21"/>
          <w:shd w:val="clear" w:color="auto" w:fill="FFFFFF"/>
        </w:rPr>
      </w:pPr>
    </w:p>
    <w:p w14:paraId="278D0309" w14:textId="77777777" w:rsidR="00460FD0" w:rsidRDefault="00353D2F">
      <w:pPr>
        <w:pStyle w:val="af"/>
        <w:widowControl/>
        <w:spacing w:line="360" w:lineRule="auto"/>
        <w:ind w:firstLineChars="0" w:firstLine="0"/>
        <w:jc w:val="left"/>
        <w:rPr>
          <w:rFonts w:asciiTheme="minorHAnsi" w:hAnsiTheme="minorHAnsi" w:cstheme="minorHAnsi"/>
          <w:b/>
          <w:kern w:val="0"/>
          <w:szCs w:val="21"/>
        </w:rPr>
      </w:pPr>
      <w:r>
        <w:rPr>
          <w:rFonts w:asciiTheme="minorHAnsi" w:hAnsiTheme="minorHAnsi" w:cstheme="minorHAnsi" w:hint="eastAsia"/>
          <w:b/>
          <w:kern w:val="0"/>
          <w:szCs w:val="21"/>
        </w:rPr>
        <w:t>四、项目详情</w:t>
      </w:r>
    </w:p>
    <w:p w14:paraId="6D642C40" w14:textId="69718ED6" w:rsidR="00460FD0" w:rsidRPr="00483E6F" w:rsidRDefault="00353D2F" w:rsidP="00483E6F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hAnsiTheme="minorHAnsi" w:cs="Calibri"/>
          <w:szCs w:val="21"/>
        </w:rPr>
        <w:t>【</w:t>
      </w:r>
      <w:r>
        <w:rPr>
          <w:rFonts w:asciiTheme="minorHAnsi" w:hAnsiTheme="minorHAnsi" w:cs="Calibri" w:hint="eastAsia"/>
          <w:b/>
          <w:szCs w:val="21"/>
        </w:rPr>
        <w:t>课程日期</w:t>
      </w:r>
      <w:r>
        <w:rPr>
          <w:rFonts w:asciiTheme="minorHAnsi" w:hAnsiTheme="minorHAnsi" w:cs="Calibri"/>
          <w:szCs w:val="21"/>
        </w:rPr>
        <w:t>】</w:t>
      </w:r>
      <w:r>
        <w:rPr>
          <w:rFonts w:asciiTheme="minorHAnsi" w:hAnsiTheme="minorHAnsi" w:cs="Calibri"/>
          <w:bCs/>
          <w:kern w:val="0"/>
          <w:szCs w:val="21"/>
        </w:rPr>
        <w:t>20</w:t>
      </w:r>
      <w:r>
        <w:rPr>
          <w:rFonts w:asciiTheme="minorHAnsi" w:hAnsiTheme="minorHAnsi" w:cs="Calibri" w:hint="eastAsia"/>
          <w:bCs/>
          <w:kern w:val="0"/>
          <w:szCs w:val="21"/>
        </w:rPr>
        <w:t>20</w:t>
      </w:r>
      <w:r>
        <w:rPr>
          <w:rFonts w:asciiTheme="minorHAnsi" w:hAnsiTheme="minorHAnsi" w:cs="Calibri"/>
          <w:bCs/>
          <w:kern w:val="0"/>
          <w:szCs w:val="21"/>
        </w:rPr>
        <w:t>年</w:t>
      </w:r>
      <w:r>
        <w:rPr>
          <w:rFonts w:asciiTheme="minorHAnsi" w:hAnsiTheme="minorHAnsi" w:cs="Calibri" w:hint="eastAsia"/>
          <w:bCs/>
          <w:kern w:val="0"/>
          <w:szCs w:val="21"/>
        </w:rPr>
        <w:t>1</w:t>
      </w:r>
      <w:r>
        <w:rPr>
          <w:rFonts w:asciiTheme="minorHAnsi" w:hAnsiTheme="minorHAnsi" w:cs="Calibri" w:hint="eastAsia"/>
          <w:bCs/>
          <w:kern w:val="0"/>
          <w:szCs w:val="21"/>
        </w:rPr>
        <w:t>月</w:t>
      </w:r>
      <w:r>
        <w:rPr>
          <w:rFonts w:asciiTheme="minorHAnsi" w:hAnsiTheme="minorHAnsi" w:cs="Calibri" w:hint="eastAsia"/>
          <w:bCs/>
          <w:kern w:val="0"/>
          <w:szCs w:val="21"/>
        </w:rPr>
        <w:t>21</w:t>
      </w:r>
      <w:r>
        <w:rPr>
          <w:rFonts w:asciiTheme="minorHAnsi" w:hAnsiTheme="minorHAnsi" w:cs="Calibri" w:hint="eastAsia"/>
          <w:bCs/>
          <w:kern w:val="0"/>
          <w:szCs w:val="21"/>
        </w:rPr>
        <w:t>日</w:t>
      </w:r>
      <w:r>
        <w:rPr>
          <w:rFonts w:asciiTheme="minorHAnsi" w:hAnsiTheme="minorHAnsi" w:cs="Calibri" w:hint="eastAsia"/>
          <w:bCs/>
          <w:kern w:val="0"/>
          <w:szCs w:val="21"/>
        </w:rPr>
        <w:t xml:space="preserve"> </w:t>
      </w:r>
      <w:r>
        <w:rPr>
          <w:rFonts w:asciiTheme="minorHAnsi" w:hAnsiTheme="minorHAnsi" w:cs="Calibri"/>
          <w:bCs/>
          <w:kern w:val="0"/>
          <w:szCs w:val="21"/>
        </w:rPr>
        <w:t xml:space="preserve">– </w:t>
      </w:r>
      <w:r>
        <w:rPr>
          <w:rFonts w:asciiTheme="minorHAnsi" w:hAnsiTheme="minorHAnsi" w:cs="Calibri" w:hint="eastAsia"/>
          <w:bCs/>
          <w:kern w:val="0"/>
          <w:szCs w:val="21"/>
        </w:rPr>
        <w:t>5</w:t>
      </w:r>
      <w:r>
        <w:rPr>
          <w:rFonts w:asciiTheme="minorHAnsi" w:hAnsiTheme="minorHAnsi" w:cs="Calibri" w:hint="eastAsia"/>
          <w:bCs/>
          <w:kern w:val="0"/>
          <w:szCs w:val="21"/>
        </w:rPr>
        <w:t>月</w:t>
      </w:r>
      <w:r>
        <w:rPr>
          <w:rFonts w:asciiTheme="minorHAnsi" w:hAnsiTheme="minorHAnsi" w:cs="Calibri" w:hint="eastAsia"/>
          <w:bCs/>
          <w:kern w:val="0"/>
          <w:szCs w:val="21"/>
        </w:rPr>
        <w:t>8</w:t>
      </w:r>
      <w:r>
        <w:rPr>
          <w:rFonts w:asciiTheme="minorHAnsi" w:hAnsiTheme="minorHAnsi" w:cs="Calibri" w:hint="eastAsia"/>
          <w:bCs/>
          <w:kern w:val="0"/>
          <w:szCs w:val="21"/>
        </w:rPr>
        <w:t>日</w:t>
      </w:r>
    </w:p>
    <w:p w14:paraId="37028F55" w14:textId="77777777" w:rsidR="00460FD0" w:rsidRDefault="00353D2F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hAnsiTheme="minorHAnsi" w:cs="Calibri"/>
          <w:szCs w:val="21"/>
        </w:rPr>
        <w:t>【</w:t>
      </w:r>
      <w:r>
        <w:rPr>
          <w:rFonts w:asciiTheme="minorHAnsi" w:hAnsiTheme="minorHAnsi" w:cs="Calibri" w:hint="eastAsia"/>
          <w:b/>
          <w:szCs w:val="21"/>
        </w:rPr>
        <w:t>课程内容</w:t>
      </w:r>
      <w:r>
        <w:rPr>
          <w:rFonts w:asciiTheme="minorHAnsi" w:hAnsiTheme="minorHAnsi" w:cs="Calibri"/>
          <w:szCs w:val="21"/>
        </w:rPr>
        <w:t>】</w:t>
      </w:r>
    </w:p>
    <w:p w14:paraId="784181EC" w14:textId="77777777" w:rsidR="00460FD0" w:rsidRDefault="00353D2F" w:rsidP="008C6AC3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/>
          <w:szCs w:val="21"/>
        </w:rPr>
        <w:t>英文</w:t>
      </w:r>
      <w:r>
        <w:rPr>
          <w:rFonts w:asciiTheme="minorHAnsi" w:eastAsiaTheme="majorEastAsia" w:hAnsiTheme="minorHAnsi" w:cstheme="minorHAnsi" w:hint="eastAsia"/>
          <w:szCs w:val="21"/>
        </w:rPr>
        <w:t>标准化考试成绩达到项目要求</w:t>
      </w:r>
      <w:r>
        <w:rPr>
          <w:rFonts w:asciiTheme="minorHAnsi" w:eastAsiaTheme="majorEastAsia" w:hAnsiTheme="minorHAnsi" w:cstheme="minorHAnsi"/>
          <w:szCs w:val="21"/>
        </w:rPr>
        <w:t>并希望提高专业水平的同学，通过</w:t>
      </w:r>
      <w:r>
        <w:rPr>
          <w:rFonts w:asciiTheme="minorHAnsi" w:eastAsiaTheme="majorEastAsia" w:hAnsiTheme="minorHAnsi" w:cstheme="minorHAnsi" w:hint="eastAsia"/>
          <w:szCs w:val="21"/>
        </w:rPr>
        <w:t>本校、全美国际教育协会、以及威斯康星大学麦迪逊分校的共同</w:t>
      </w:r>
      <w:r>
        <w:rPr>
          <w:rFonts w:asciiTheme="minorHAnsi" w:eastAsiaTheme="majorEastAsia" w:hAnsiTheme="minorHAnsi" w:cstheme="minorHAnsi"/>
          <w:szCs w:val="21"/>
        </w:rPr>
        <w:t>选拔后，</w:t>
      </w:r>
      <w:r>
        <w:rPr>
          <w:rFonts w:asciiTheme="minorHAnsi" w:eastAsiaTheme="majorEastAsia" w:hAnsiTheme="minorHAnsi" w:cstheme="minorHAnsi" w:hint="eastAsia"/>
          <w:szCs w:val="21"/>
        </w:rPr>
        <w:t>可以与威斯康星大学麦迪逊分校</w:t>
      </w:r>
      <w:r>
        <w:rPr>
          <w:rFonts w:asciiTheme="minorHAnsi" w:eastAsiaTheme="majorEastAsia" w:hAnsiTheme="minorHAnsi" w:cstheme="minorHAnsi" w:hint="eastAsia"/>
          <w:szCs w:val="21"/>
        </w:rPr>
        <w:lastRenderedPageBreak/>
        <w:t>的</w:t>
      </w:r>
      <w:r>
        <w:rPr>
          <w:rFonts w:asciiTheme="minorHAnsi" w:eastAsiaTheme="majorEastAsia" w:hAnsiTheme="minorHAnsi" w:cstheme="minorHAnsi"/>
          <w:szCs w:val="21"/>
        </w:rPr>
        <w:t>学生一起学习</w:t>
      </w:r>
      <w:r>
        <w:rPr>
          <w:rFonts w:asciiTheme="minorHAnsi" w:eastAsiaTheme="majorEastAsia" w:hAnsiTheme="minorHAnsi" w:cstheme="minorHAnsi" w:hint="eastAsia"/>
          <w:szCs w:val="21"/>
        </w:rPr>
        <w:t>与本专业相关的</w:t>
      </w:r>
      <w:r>
        <w:rPr>
          <w:rFonts w:asciiTheme="minorHAnsi" w:eastAsiaTheme="majorEastAsia" w:hAnsiTheme="minorHAnsi" w:cstheme="minorHAnsi"/>
          <w:szCs w:val="21"/>
        </w:rPr>
        <w:t>学分课程</w:t>
      </w:r>
      <w:r>
        <w:rPr>
          <w:rFonts w:asciiTheme="minorHAnsi" w:eastAsiaTheme="majorEastAsia" w:hAnsiTheme="minorHAnsi" w:cstheme="minorHAnsi" w:hint="eastAsia"/>
          <w:szCs w:val="21"/>
        </w:rPr>
        <w:t>。专业学分课程面向大多数专业的学生（法律、医学、</w:t>
      </w:r>
      <w:r>
        <w:rPr>
          <w:rFonts w:asciiTheme="minorHAnsi" w:eastAsiaTheme="majorEastAsia" w:hAnsiTheme="minorHAnsi" w:cstheme="minorHAnsi" w:hint="eastAsia"/>
          <w:szCs w:val="21"/>
        </w:rPr>
        <w:t>MBA</w:t>
      </w:r>
      <w:r>
        <w:rPr>
          <w:rFonts w:asciiTheme="minorHAnsi" w:eastAsiaTheme="majorEastAsia" w:hAnsiTheme="minorHAnsi" w:cstheme="minorHAnsi" w:hint="eastAsia"/>
          <w:szCs w:val="21"/>
        </w:rPr>
        <w:t>、护理、药学和兽医专业除外），本科生和研究生均可参加项目。</w:t>
      </w:r>
    </w:p>
    <w:p w14:paraId="042236F8" w14:textId="2860C8EA" w:rsidR="00460FD0" w:rsidRPr="0009624A" w:rsidRDefault="00353D2F" w:rsidP="0009624A">
      <w:pPr>
        <w:widowControl/>
        <w:spacing w:line="360" w:lineRule="auto"/>
        <w:ind w:firstLineChars="200" w:firstLine="420"/>
        <w:jc w:val="left"/>
        <w:rPr>
          <w:rFonts w:eastAsiaTheme="majorEastAsia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本科生一学期通常选择</w:t>
      </w:r>
      <w:r>
        <w:rPr>
          <w:rFonts w:asciiTheme="minorHAnsi" w:eastAsiaTheme="majorEastAsia" w:hAnsiTheme="minorHAnsi" w:cstheme="minorHAnsi" w:hint="eastAsia"/>
          <w:szCs w:val="21"/>
        </w:rPr>
        <w:t>3-4</w:t>
      </w:r>
      <w:r>
        <w:rPr>
          <w:rFonts w:asciiTheme="minorHAnsi" w:eastAsiaTheme="majorEastAsia" w:hAnsiTheme="minorHAnsi" w:cstheme="minorHAnsi" w:hint="eastAsia"/>
          <w:szCs w:val="21"/>
        </w:rPr>
        <w:t>门专业课，获得</w:t>
      </w:r>
      <w:r>
        <w:rPr>
          <w:rFonts w:asciiTheme="minorHAnsi" w:eastAsiaTheme="majorEastAsia" w:hAnsiTheme="minorHAnsi" w:cstheme="minorHAnsi" w:hint="eastAsia"/>
          <w:szCs w:val="21"/>
        </w:rPr>
        <w:t>12-18</w:t>
      </w:r>
      <w:r>
        <w:rPr>
          <w:rFonts w:asciiTheme="minorHAnsi" w:eastAsiaTheme="majorEastAsia" w:hAnsiTheme="minorHAnsi" w:cstheme="minorHAnsi" w:hint="eastAsia"/>
          <w:szCs w:val="21"/>
        </w:rPr>
        <w:t>个专业课学分。大部分参加访学项目的本科生选修的课程来自以下学院：文理学院、工程学院、商学院、教育学院、艺术学院、环境学院、农业与生命科学学院等。</w:t>
      </w:r>
      <w:r>
        <w:rPr>
          <w:rFonts w:asciiTheme="minorHAnsi" w:eastAsiaTheme="majorEastAsia" w:hAnsiTheme="minorHAnsi" w:cstheme="minorHAnsi"/>
          <w:szCs w:val="21"/>
        </w:rPr>
        <w:t>顺利完成</w:t>
      </w:r>
      <w:r>
        <w:rPr>
          <w:rFonts w:asciiTheme="minorHAnsi" w:eastAsiaTheme="majorEastAsia" w:hAnsiTheme="minorHAnsi" w:cstheme="minorHAnsi" w:hint="eastAsia"/>
          <w:szCs w:val="21"/>
        </w:rPr>
        <w:t>学业后，学生</w:t>
      </w:r>
      <w:r>
        <w:rPr>
          <w:rFonts w:asciiTheme="minorHAnsi" w:eastAsiaTheme="majorEastAsia" w:hAnsiTheme="minorHAnsi" w:cstheme="minorHAnsi"/>
          <w:szCs w:val="21"/>
        </w:rPr>
        <w:t>获得</w:t>
      </w:r>
      <w:r>
        <w:rPr>
          <w:rFonts w:asciiTheme="minorHAnsi" w:eastAsiaTheme="majorEastAsia" w:hAnsiTheme="minorHAnsi" w:cstheme="minorHAnsi" w:hint="eastAsia"/>
          <w:szCs w:val="21"/>
        </w:rPr>
        <w:t>威斯康星大学麦迪逊分校的正式学分和</w:t>
      </w:r>
      <w:r>
        <w:rPr>
          <w:rFonts w:asciiTheme="minorHAnsi" w:eastAsiaTheme="majorEastAsia" w:hAnsiTheme="minorHAnsi" w:cstheme="minorHAnsi"/>
          <w:szCs w:val="21"/>
        </w:rPr>
        <w:t>成绩单，经</w:t>
      </w:r>
      <w:r>
        <w:rPr>
          <w:rFonts w:asciiTheme="minorHAnsi" w:eastAsiaTheme="majorEastAsia" w:hAnsiTheme="minorHAnsi" w:cstheme="minorHAnsi" w:hint="eastAsia"/>
          <w:szCs w:val="21"/>
        </w:rPr>
        <w:t>本校</w:t>
      </w:r>
      <w:r>
        <w:rPr>
          <w:rFonts w:asciiTheme="minorHAnsi" w:eastAsiaTheme="majorEastAsia" w:hAnsiTheme="minorHAnsi" w:cstheme="minorHAnsi"/>
          <w:szCs w:val="21"/>
        </w:rPr>
        <w:t>教务处</w:t>
      </w:r>
      <w:r>
        <w:rPr>
          <w:rFonts w:asciiTheme="minorHAnsi" w:eastAsiaTheme="majorEastAsia" w:hAnsiTheme="minorHAnsi" w:cstheme="minorHAnsi" w:hint="eastAsia"/>
          <w:szCs w:val="21"/>
        </w:rPr>
        <w:t>获院系评估</w:t>
      </w:r>
      <w:r>
        <w:rPr>
          <w:rFonts w:asciiTheme="minorHAnsi" w:eastAsiaTheme="majorEastAsia" w:hAnsiTheme="minorHAnsi" w:cstheme="minorHAnsi"/>
          <w:szCs w:val="21"/>
        </w:rPr>
        <w:t>认可的学分可转为本校学分。</w:t>
      </w:r>
      <w:r>
        <w:rPr>
          <w:rFonts w:asciiTheme="minorHAnsi" w:eastAsiaTheme="majorEastAsia" w:hAnsiTheme="minorHAnsi" w:cstheme="minorHAnsi" w:hint="eastAsia"/>
          <w:szCs w:val="21"/>
        </w:rPr>
        <w:br/>
      </w:r>
      <w:r>
        <w:rPr>
          <w:rFonts w:eastAsiaTheme="majorEastAsia" w:cstheme="minorHAnsi" w:hint="eastAsia"/>
          <w:szCs w:val="21"/>
        </w:rPr>
        <w:t xml:space="preserve">    </w:t>
      </w:r>
      <w:r>
        <w:rPr>
          <w:rFonts w:eastAsiaTheme="majorEastAsia" w:cstheme="minorHAnsi" w:hint="eastAsia"/>
          <w:szCs w:val="21"/>
        </w:rPr>
        <w:t>同时，威斯康星大学麦迪逊分校特别开设几类</w:t>
      </w:r>
      <w:r w:rsidR="00BA607F">
        <w:rPr>
          <w:rFonts w:eastAsiaTheme="majorEastAsia" w:cstheme="minorHAnsi" w:hint="eastAsia"/>
          <w:szCs w:val="21"/>
        </w:rPr>
        <w:t>指定专业领域</w:t>
      </w:r>
      <w:r>
        <w:rPr>
          <w:rFonts w:eastAsiaTheme="majorEastAsia" w:cstheme="minorHAnsi" w:hint="eastAsia"/>
          <w:szCs w:val="21"/>
        </w:rPr>
        <w:t>的学分项目</w:t>
      </w:r>
      <w:r>
        <w:rPr>
          <w:rFonts w:asciiTheme="minorHAnsi" w:eastAsiaTheme="majorEastAsia" w:hAnsiTheme="minorHAnsi" w:cstheme="minorHAnsi"/>
          <w:szCs w:val="21"/>
        </w:rPr>
        <w:t>（</w:t>
      </w:r>
      <w:r>
        <w:rPr>
          <w:rFonts w:asciiTheme="minorHAnsi" w:eastAsiaTheme="majorEastAsia" w:hAnsiTheme="minorHAnsi" w:cstheme="minorHAnsi"/>
          <w:b/>
          <w:szCs w:val="21"/>
        </w:rPr>
        <w:t>Thematic Track</w:t>
      </w:r>
      <w:r>
        <w:rPr>
          <w:rFonts w:asciiTheme="minorHAnsi" w:eastAsiaTheme="majorEastAsia" w:hAnsiTheme="minorHAnsi" w:cstheme="minorHAnsi"/>
          <w:szCs w:val="21"/>
        </w:rPr>
        <w:t>），</w:t>
      </w:r>
      <w:r>
        <w:rPr>
          <w:rFonts w:eastAsiaTheme="majorEastAsia" w:cstheme="minorHAnsi" w:hint="eastAsia"/>
          <w:szCs w:val="21"/>
        </w:rPr>
        <w:t>适合对某一</w:t>
      </w:r>
      <w:r w:rsidR="00BA607F">
        <w:rPr>
          <w:rFonts w:eastAsiaTheme="majorEastAsia" w:cstheme="minorHAnsi" w:hint="eastAsia"/>
          <w:szCs w:val="21"/>
        </w:rPr>
        <w:t>特定</w:t>
      </w:r>
      <w:r>
        <w:rPr>
          <w:rFonts w:eastAsiaTheme="majorEastAsia" w:cstheme="minorHAnsi" w:hint="eastAsia"/>
          <w:szCs w:val="21"/>
        </w:rPr>
        <w:t>学术领域感兴趣的学生参加。</w:t>
      </w:r>
      <w:r w:rsidR="00336C25">
        <w:rPr>
          <w:rFonts w:eastAsiaTheme="majorEastAsia" w:cstheme="minorHAnsi" w:hint="eastAsia"/>
          <w:szCs w:val="21"/>
        </w:rPr>
        <w:t>学生可在学术顾问的指导下，从</w:t>
      </w:r>
      <w:r>
        <w:rPr>
          <w:rFonts w:eastAsiaTheme="majorEastAsia" w:cstheme="minorHAnsi" w:hint="eastAsia"/>
          <w:szCs w:val="21"/>
        </w:rPr>
        <w:t>该领域的固定课程范围内自主选择专业课程学习。</w:t>
      </w:r>
      <w:r w:rsidR="0009624A">
        <w:rPr>
          <w:rFonts w:eastAsiaTheme="majorEastAsia" w:cstheme="minorHAnsi" w:hint="eastAsia"/>
          <w:szCs w:val="21"/>
        </w:rPr>
        <w:t>春季学期</w:t>
      </w:r>
      <w:r>
        <w:rPr>
          <w:rFonts w:eastAsiaTheme="majorEastAsia" w:cstheme="minorHAnsi" w:hint="eastAsia"/>
          <w:szCs w:val="21"/>
        </w:rPr>
        <w:t>可选</w:t>
      </w:r>
      <w:r w:rsidR="0009624A">
        <w:rPr>
          <w:rFonts w:eastAsiaTheme="majorEastAsia" w:cstheme="minorHAnsi" w:hint="eastAsia"/>
          <w:szCs w:val="21"/>
        </w:rPr>
        <w:t>的</w:t>
      </w:r>
      <w:r>
        <w:rPr>
          <w:rFonts w:eastAsiaTheme="majorEastAsia" w:cstheme="minorHAnsi" w:hint="eastAsia"/>
          <w:szCs w:val="21"/>
        </w:rPr>
        <w:t>专业方向</w:t>
      </w:r>
      <w:r w:rsidR="0009624A">
        <w:rPr>
          <w:rFonts w:eastAsiaTheme="majorEastAsia" w:cstheme="minorHAnsi" w:hint="eastAsia"/>
          <w:szCs w:val="21"/>
        </w:rPr>
        <w:t>包括</w:t>
      </w:r>
      <w:r>
        <w:rPr>
          <w:rFonts w:eastAsiaTheme="majorEastAsia" w:cstheme="minorHAnsi" w:hint="eastAsia"/>
          <w:szCs w:val="21"/>
        </w:rPr>
        <w:t>：</w:t>
      </w:r>
      <w:r w:rsidRPr="0009624A">
        <w:rPr>
          <w:rFonts w:eastAsiaTheme="majorEastAsia" w:cstheme="minorHAnsi" w:hint="eastAsia"/>
          <w:szCs w:val="21"/>
        </w:rPr>
        <w:t>农业与应用经济学</w:t>
      </w:r>
      <w:r w:rsidR="0009624A">
        <w:rPr>
          <w:rFonts w:eastAsiaTheme="majorEastAsia" w:cstheme="minorHAnsi" w:hint="eastAsia"/>
          <w:szCs w:val="21"/>
        </w:rPr>
        <w:t>、</w:t>
      </w:r>
      <w:r w:rsidRPr="0009624A">
        <w:rPr>
          <w:rFonts w:eastAsiaTheme="majorEastAsia" w:cstheme="minorHAnsi" w:hint="eastAsia"/>
          <w:szCs w:val="21"/>
        </w:rPr>
        <w:t>乳业科学</w:t>
      </w:r>
      <w:r w:rsidR="0009624A">
        <w:rPr>
          <w:rFonts w:eastAsiaTheme="majorEastAsia" w:cstheme="minorHAnsi" w:hint="eastAsia"/>
          <w:szCs w:val="21"/>
        </w:rPr>
        <w:t>、</w:t>
      </w:r>
      <w:r w:rsidRPr="0009624A">
        <w:rPr>
          <w:rFonts w:eastAsiaTheme="majorEastAsia" w:cstheme="minorHAnsi" w:hint="eastAsia"/>
          <w:szCs w:val="21"/>
        </w:rPr>
        <w:t>经济学</w:t>
      </w:r>
      <w:r w:rsidR="0009624A">
        <w:rPr>
          <w:rFonts w:eastAsiaTheme="majorEastAsia" w:cstheme="minorHAnsi" w:hint="eastAsia"/>
          <w:szCs w:val="21"/>
        </w:rPr>
        <w:t>、</w:t>
      </w:r>
      <w:r w:rsidRPr="0009624A">
        <w:rPr>
          <w:rFonts w:eastAsiaTheme="majorEastAsia" w:cstheme="minorHAnsi" w:hint="eastAsia"/>
          <w:szCs w:val="21"/>
        </w:rPr>
        <w:t>教育政策研究</w:t>
      </w:r>
      <w:r w:rsidR="0009624A">
        <w:rPr>
          <w:rFonts w:eastAsiaTheme="majorEastAsia" w:cstheme="minorHAnsi" w:hint="eastAsia"/>
          <w:szCs w:val="21"/>
        </w:rPr>
        <w:t>、</w:t>
      </w:r>
      <w:r w:rsidR="0009624A" w:rsidRPr="0009624A">
        <w:rPr>
          <w:rFonts w:eastAsiaTheme="majorEastAsia" w:cstheme="minorHAnsi" w:hint="eastAsia"/>
          <w:szCs w:val="21"/>
        </w:rPr>
        <w:t>地球科学</w:t>
      </w:r>
      <w:r w:rsidR="0009624A">
        <w:rPr>
          <w:rFonts w:eastAsiaTheme="majorEastAsia" w:cstheme="minorHAnsi" w:hint="eastAsia"/>
          <w:szCs w:val="21"/>
        </w:rPr>
        <w:t>、</w:t>
      </w:r>
      <w:r w:rsidRPr="0009624A">
        <w:rPr>
          <w:rFonts w:eastAsiaTheme="majorEastAsia" w:cstheme="minorHAnsi" w:hint="eastAsia"/>
          <w:szCs w:val="21"/>
        </w:rPr>
        <w:t>机械工程</w:t>
      </w:r>
      <w:r w:rsidR="0009624A">
        <w:rPr>
          <w:rFonts w:eastAsiaTheme="majorEastAsia" w:cstheme="minorHAnsi" w:hint="eastAsia"/>
          <w:szCs w:val="21"/>
        </w:rPr>
        <w:t>、以及</w:t>
      </w:r>
      <w:r w:rsidRPr="0009624A">
        <w:rPr>
          <w:rFonts w:eastAsiaTheme="majorEastAsia" w:cstheme="minorHAnsi" w:hint="eastAsia"/>
          <w:szCs w:val="21"/>
        </w:rPr>
        <w:t>政治科学</w:t>
      </w:r>
      <w:r w:rsidR="0009624A">
        <w:rPr>
          <w:rFonts w:eastAsiaTheme="majorEastAsia" w:cstheme="minorHAnsi" w:hint="eastAsia"/>
          <w:szCs w:val="21"/>
        </w:rPr>
        <w:t>。</w:t>
      </w:r>
    </w:p>
    <w:p w14:paraId="2FA381DD" w14:textId="77777777" w:rsidR="00460FD0" w:rsidRDefault="00353D2F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详细课程设置，可咨询全美国际教育协会负责官员。</w:t>
      </w:r>
    </w:p>
    <w:p w14:paraId="2EB9D6D9" w14:textId="77777777" w:rsidR="00460FD0" w:rsidRDefault="00460FD0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</w:p>
    <w:p w14:paraId="2A741B53" w14:textId="77777777" w:rsidR="00460FD0" w:rsidRDefault="00353D2F">
      <w:pPr>
        <w:widowControl/>
        <w:spacing w:line="360" w:lineRule="auto"/>
        <w:jc w:val="left"/>
        <w:rPr>
          <w:rFonts w:asciiTheme="minorHAnsi" w:hAnsiTheme="minorHAnsi" w:cs="Calibri"/>
          <w:szCs w:val="21"/>
        </w:rPr>
      </w:pPr>
      <w:r>
        <w:rPr>
          <w:rFonts w:asciiTheme="minorHAnsi" w:hAnsiTheme="minorHAnsi" w:cs="Calibri"/>
          <w:szCs w:val="21"/>
        </w:rPr>
        <w:t>【</w:t>
      </w: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项目证书</w:t>
      </w:r>
      <w:r>
        <w:rPr>
          <w:rFonts w:asciiTheme="minorHAnsi" w:hAnsiTheme="minorHAnsi" w:cs="Calibri"/>
          <w:szCs w:val="21"/>
        </w:rPr>
        <w:t>】</w:t>
      </w:r>
    </w:p>
    <w:p w14:paraId="4349067C" w14:textId="77777777" w:rsidR="00460FD0" w:rsidRDefault="00353D2F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/>
          <w:szCs w:val="21"/>
        </w:rPr>
        <w:t>顺利完成</w:t>
      </w:r>
      <w:r>
        <w:rPr>
          <w:rFonts w:asciiTheme="minorHAnsi" w:eastAsiaTheme="majorEastAsia" w:hAnsiTheme="minorHAnsi" w:cstheme="minorHAnsi" w:hint="eastAsia"/>
          <w:szCs w:val="21"/>
        </w:rPr>
        <w:t>学业后，学生可</w:t>
      </w:r>
      <w:r>
        <w:rPr>
          <w:rFonts w:asciiTheme="minorHAnsi" w:eastAsiaTheme="majorEastAsia" w:hAnsiTheme="minorHAnsi" w:cstheme="minorHAnsi"/>
          <w:szCs w:val="21"/>
        </w:rPr>
        <w:t>获得</w:t>
      </w:r>
      <w:r>
        <w:rPr>
          <w:rFonts w:asciiTheme="minorHAnsi" w:eastAsiaTheme="majorEastAsia" w:hAnsiTheme="minorHAnsi" w:cstheme="minorHAnsi" w:hint="eastAsia"/>
          <w:szCs w:val="21"/>
        </w:rPr>
        <w:t>威斯康星大学麦迪逊分校的</w:t>
      </w:r>
      <w:r>
        <w:rPr>
          <w:rFonts w:asciiTheme="minorHAnsi" w:eastAsiaTheme="majorEastAsia" w:hAnsiTheme="minorHAnsi" w:cstheme="minorHAnsi"/>
          <w:szCs w:val="21"/>
        </w:rPr>
        <w:t>成绩单</w:t>
      </w:r>
      <w:r>
        <w:rPr>
          <w:rFonts w:asciiTheme="minorHAnsi" w:eastAsiaTheme="majorEastAsia" w:hAnsiTheme="minorHAnsi" w:cstheme="minorHAnsi" w:hint="eastAsia"/>
          <w:szCs w:val="21"/>
        </w:rPr>
        <w:t>和项目证书。</w:t>
      </w:r>
    </w:p>
    <w:p w14:paraId="638A99E3" w14:textId="77777777" w:rsidR="00460FD0" w:rsidRDefault="008C6AC3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noProof/>
        </w:rPr>
        <w:drawing>
          <wp:anchor distT="0" distB="0" distL="114300" distR="114300" simplePos="0" relativeHeight="251754496" behindDoc="0" locked="0" layoutInCell="1" allowOverlap="1" wp14:anchorId="6A6CC1CC" wp14:editId="69539C94">
            <wp:simplePos x="0" y="0"/>
            <wp:positionH relativeFrom="column">
              <wp:posOffset>57150</wp:posOffset>
            </wp:positionH>
            <wp:positionV relativeFrom="paragraph">
              <wp:posOffset>44450</wp:posOffset>
            </wp:positionV>
            <wp:extent cx="2155825" cy="1638935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825" cy="1638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3E874F" w14:textId="77777777" w:rsidR="00460FD0" w:rsidRDefault="00460FD0">
      <w:pPr>
        <w:pStyle w:val="Default"/>
        <w:spacing w:line="360" w:lineRule="auto"/>
        <w:rPr>
          <w:rFonts w:asciiTheme="minorEastAsia" w:eastAsiaTheme="minorEastAsia" w:hAnsiTheme="minorEastAsia"/>
          <w:b/>
          <w:color w:val="auto"/>
          <w:sz w:val="21"/>
          <w:szCs w:val="21"/>
        </w:rPr>
      </w:pPr>
    </w:p>
    <w:p w14:paraId="14D9C67B" w14:textId="77777777" w:rsidR="00460FD0" w:rsidRDefault="00460FD0">
      <w:pPr>
        <w:widowControl/>
        <w:spacing w:line="360" w:lineRule="auto"/>
        <w:jc w:val="left"/>
        <w:rPr>
          <w:rFonts w:asciiTheme="minorHAnsi" w:hAnsiTheme="minorHAnsi" w:cs="Calibri"/>
          <w:szCs w:val="21"/>
        </w:rPr>
      </w:pPr>
    </w:p>
    <w:p w14:paraId="01A01BED" w14:textId="77777777" w:rsidR="00460FD0" w:rsidRDefault="00460FD0">
      <w:pPr>
        <w:widowControl/>
        <w:spacing w:line="360" w:lineRule="auto"/>
        <w:jc w:val="left"/>
        <w:rPr>
          <w:rFonts w:asciiTheme="minorHAnsi" w:hAnsiTheme="minorHAnsi" w:cs="Calibri"/>
          <w:szCs w:val="21"/>
        </w:rPr>
      </w:pPr>
    </w:p>
    <w:p w14:paraId="765C1242" w14:textId="77777777" w:rsidR="00460FD0" w:rsidRDefault="00460FD0">
      <w:pPr>
        <w:widowControl/>
        <w:spacing w:line="360" w:lineRule="auto"/>
        <w:jc w:val="left"/>
        <w:rPr>
          <w:rFonts w:asciiTheme="minorHAnsi" w:hAnsiTheme="minorHAnsi" w:cs="Calibri"/>
          <w:szCs w:val="21"/>
        </w:rPr>
      </w:pPr>
    </w:p>
    <w:p w14:paraId="453572E7" w14:textId="77777777" w:rsidR="00460FD0" w:rsidRDefault="008C6AC3">
      <w:pPr>
        <w:widowControl/>
        <w:spacing w:line="360" w:lineRule="auto"/>
        <w:jc w:val="left"/>
        <w:rPr>
          <w:rFonts w:asciiTheme="minorHAnsi" w:hAnsiTheme="minorHAnsi" w:cs="Calibri"/>
          <w:szCs w:val="21"/>
        </w:rPr>
      </w:pPr>
      <w:r>
        <w:rPr>
          <w:rFonts w:asciiTheme="minorHAnsi" w:hAnsiTheme="minorHAnsi" w:cs="Calibri" w:hint="eastAsia"/>
          <w:szCs w:val="21"/>
        </w:rPr>
        <w:t>图：威斯康星大学麦迪逊分校访学项目证书样图</w:t>
      </w:r>
    </w:p>
    <w:p w14:paraId="2E85CFC7" w14:textId="77777777" w:rsidR="00460FD0" w:rsidRPr="008C6AC3" w:rsidRDefault="00460FD0" w:rsidP="008C6AC3">
      <w:pPr>
        <w:widowControl/>
        <w:spacing w:line="360" w:lineRule="auto"/>
        <w:jc w:val="left"/>
        <w:rPr>
          <w:rFonts w:asciiTheme="minorHAnsi" w:hAnsiTheme="minorHAnsi" w:cs="Calibri"/>
          <w:szCs w:val="21"/>
        </w:rPr>
      </w:pPr>
    </w:p>
    <w:p w14:paraId="5E80C02F" w14:textId="77777777" w:rsidR="00460FD0" w:rsidRDefault="00353D2F">
      <w:pPr>
        <w:widowControl/>
        <w:spacing w:line="360" w:lineRule="auto"/>
        <w:jc w:val="left"/>
        <w:rPr>
          <w:rFonts w:asciiTheme="minorHAnsi" w:hAnsiTheme="minorHAnsi" w:cs="Calibri"/>
          <w:szCs w:val="21"/>
        </w:rPr>
      </w:pPr>
      <w:r>
        <w:rPr>
          <w:rFonts w:asciiTheme="minorHAnsi" w:hAnsiTheme="minorHAnsi" w:cs="Calibri"/>
          <w:szCs w:val="21"/>
        </w:rPr>
        <w:t>【</w:t>
      </w: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项目</w:t>
      </w:r>
      <w:r>
        <w:rPr>
          <w:rFonts w:asciiTheme="minorHAnsi" w:eastAsiaTheme="majorEastAsia" w:hAnsiTheme="minorHAnsi" w:cstheme="minorHAnsi"/>
          <w:b/>
          <w:bCs/>
          <w:kern w:val="0"/>
          <w:szCs w:val="21"/>
        </w:rPr>
        <w:t>费用</w:t>
      </w:r>
      <w:r>
        <w:rPr>
          <w:rFonts w:asciiTheme="minorHAnsi" w:hAnsiTheme="minorHAnsi" w:cs="Calibri"/>
          <w:szCs w:val="21"/>
        </w:rPr>
        <w:t>】</w:t>
      </w:r>
    </w:p>
    <w:tbl>
      <w:tblPr>
        <w:tblStyle w:val="ab"/>
        <w:tblW w:w="8849" w:type="dxa"/>
        <w:tblLayout w:type="fixed"/>
        <w:tblLook w:val="04A0" w:firstRow="1" w:lastRow="0" w:firstColumn="1" w:lastColumn="0" w:noHBand="0" w:noVBand="1"/>
      </w:tblPr>
      <w:tblGrid>
        <w:gridCol w:w="1385"/>
        <w:gridCol w:w="7464"/>
      </w:tblGrid>
      <w:tr w:rsidR="00460FD0" w14:paraId="7CA98F1E" w14:textId="77777777">
        <w:trPr>
          <w:trHeight w:val="468"/>
        </w:trPr>
        <w:tc>
          <w:tcPr>
            <w:tcW w:w="1385" w:type="dxa"/>
          </w:tcPr>
          <w:p w14:paraId="0C59C270" w14:textId="77777777" w:rsidR="00460FD0" w:rsidRDefault="00353D2F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项目总费用</w:t>
            </w:r>
          </w:p>
        </w:tc>
        <w:tc>
          <w:tcPr>
            <w:tcW w:w="7464" w:type="dxa"/>
          </w:tcPr>
          <w:p w14:paraId="6A8503B9" w14:textId="77777777" w:rsidR="00460FD0" w:rsidRDefault="00353D2F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专业学分课程：</w:t>
            </w:r>
          </w:p>
          <w:p w14:paraId="1515B410" w14:textId="77A5E41F" w:rsidR="00460FD0" w:rsidRDefault="00353D2F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本科生：约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2.</w:t>
            </w:r>
            <w:r w:rsidR="005C0CA8">
              <w:rPr>
                <w:rFonts w:asciiTheme="minorHAnsi" w:eastAsiaTheme="majorEastAsia" w:hAnsiTheme="minorHAnsi" w:cstheme="minorHAnsi" w:hint="eastAsia"/>
                <w:szCs w:val="21"/>
              </w:rPr>
              <w:t>2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万美元（约合人民币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1</w:t>
            </w:r>
            <w:r w:rsidR="005C0CA8">
              <w:rPr>
                <w:rFonts w:asciiTheme="minorHAnsi" w:eastAsiaTheme="majorEastAsia" w:hAnsiTheme="minorHAnsi" w:cstheme="minorHAnsi" w:hint="eastAsia"/>
                <w:szCs w:val="21"/>
              </w:rPr>
              <w:t>5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.</w:t>
            </w:r>
            <w:r w:rsidR="005C0CA8">
              <w:rPr>
                <w:rFonts w:asciiTheme="minorHAnsi" w:eastAsiaTheme="majorEastAsia" w:hAnsiTheme="minorHAnsi" w:cstheme="minorHAnsi" w:hint="eastAsia"/>
                <w:szCs w:val="21"/>
              </w:rPr>
              <w:t>1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万元）</w:t>
            </w:r>
          </w:p>
        </w:tc>
      </w:tr>
      <w:tr w:rsidR="00460FD0" w14:paraId="7C4F0E4D" w14:textId="77777777">
        <w:trPr>
          <w:trHeight w:val="468"/>
        </w:trPr>
        <w:tc>
          <w:tcPr>
            <w:tcW w:w="1385" w:type="dxa"/>
          </w:tcPr>
          <w:p w14:paraId="0FE472C7" w14:textId="1593DC3D" w:rsidR="00460FD0" w:rsidRDefault="00353D2F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费用包括</w:t>
            </w:r>
          </w:p>
        </w:tc>
        <w:tc>
          <w:tcPr>
            <w:tcW w:w="7464" w:type="dxa"/>
          </w:tcPr>
          <w:p w14:paraId="4A13FFF4" w14:textId="69BBC5FD" w:rsidR="00460FD0" w:rsidRDefault="00353D2F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学费、杂费、及项目设计与管理费</w:t>
            </w:r>
          </w:p>
        </w:tc>
      </w:tr>
      <w:tr w:rsidR="00460FD0" w14:paraId="0AEBE92F" w14:textId="77777777">
        <w:trPr>
          <w:trHeight w:val="468"/>
        </w:trPr>
        <w:tc>
          <w:tcPr>
            <w:tcW w:w="1385" w:type="dxa"/>
          </w:tcPr>
          <w:p w14:paraId="7FE497EE" w14:textId="322D7951" w:rsidR="00460FD0" w:rsidRDefault="00353D2F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费用不包括</w:t>
            </w:r>
          </w:p>
        </w:tc>
        <w:tc>
          <w:tcPr>
            <w:tcW w:w="7464" w:type="dxa"/>
          </w:tcPr>
          <w:p w14:paraId="7FA57E51" w14:textId="63A77617" w:rsidR="00460FD0" w:rsidRDefault="00353D2F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国际机票、签证费</w:t>
            </w:r>
            <w:r w:rsidR="00873125">
              <w:rPr>
                <w:rFonts w:asciiTheme="minorHAnsi" w:eastAsiaTheme="majorEastAsia" w:hAnsiTheme="minorHAnsi" w:cstheme="minorHAnsi" w:hint="eastAsia"/>
                <w:szCs w:val="21"/>
              </w:rPr>
              <w:t>、在读期间医疗保险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、住宿、个人生活费</w:t>
            </w:r>
          </w:p>
        </w:tc>
      </w:tr>
    </w:tbl>
    <w:p w14:paraId="175D5804" w14:textId="77777777" w:rsidR="00460FD0" w:rsidRDefault="00460FD0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bCs/>
          <w:kern w:val="0"/>
          <w:szCs w:val="21"/>
        </w:rPr>
      </w:pPr>
    </w:p>
    <w:p w14:paraId="6B84D4FC" w14:textId="6CF140AA" w:rsidR="00460FD0" w:rsidRPr="00483E6F" w:rsidRDefault="00353D2F" w:rsidP="00483E6F">
      <w:pPr>
        <w:spacing w:line="360" w:lineRule="auto"/>
        <w:rPr>
          <w:rFonts w:asciiTheme="minorHAnsi" w:eastAsiaTheme="majorEastAsia" w:hAnsiTheme="minorHAnsi" w:cstheme="minorHAnsi"/>
          <w:b/>
          <w:kern w:val="0"/>
          <w:szCs w:val="21"/>
        </w:rPr>
      </w:pP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五</w:t>
      </w:r>
      <w:r>
        <w:rPr>
          <w:rFonts w:asciiTheme="minorHAnsi" w:eastAsiaTheme="majorEastAsia" w:hAnsiTheme="minorHAnsi" w:cstheme="minorHAnsi"/>
          <w:b/>
          <w:bCs/>
          <w:kern w:val="0"/>
          <w:szCs w:val="21"/>
        </w:rPr>
        <w:t>、</w:t>
      </w: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项目</w:t>
      </w:r>
      <w:r w:rsidRPr="00483E6F">
        <w:rPr>
          <w:rFonts w:asciiTheme="minorHAnsi" w:eastAsiaTheme="majorEastAsia" w:hAnsiTheme="minorHAnsi" w:cstheme="minorHAnsi"/>
          <w:b/>
          <w:kern w:val="0"/>
          <w:szCs w:val="21"/>
        </w:rPr>
        <w:t>选拔要求</w:t>
      </w:r>
    </w:p>
    <w:p w14:paraId="61EBC92C" w14:textId="42908385" w:rsidR="00460FD0" w:rsidRDefault="00483E6F" w:rsidP="00483E6F">
      <w:pPr>
        <w:spacing w:line="360" w:lineRule="auto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lastRenderedPageBreak/>
        <w:t>1</w:t>
      </w:r>
      <w:r>
        <w:rPr>
          <w:rFonts w:asciiTheme="minorHAnsi" w:eastAsiaTheme="majorEastAsia" w:hAnsiTheme="minorHAnsi" w:cstheme="minorHAnsi" w:hint="eastAsia"/>
          <w:szCs w:val="21"/>
        </w:rPr>
        <w:t>、</w:t>
      </w:r>
      <w:r w:rsidR="00353D2F" w:rsidRPr="00483E6F">
        <w:rPr>
          <w:rFonts w:asciiTheme="minorHAnsi" w:eastAsiaTheme="majorEastAsia" w:hAnsiTheme="minorHAnsi" w:cstheme="minorHAnsi"/>
          <w:szCs w:val="21"/>
        </w:rPr>
        <w:t>仅限本校</w:t>
      </w:r>
      <w:r w:rsidR="00353D2F" w:rsidRPr="00483E6F">
        <w:rPr>
          <w:rFonts w:asciiTheme="minorHAnsi" w:eastAsiaTheme="majorEastAsia" w:hAnsiTheme="minorHAnsi" w:cstheme="minorHAnsi" w:hint="eastAsia"/>
          <w:szCs w:val="21"/>
        </w:rPr>
        <w:t>全日制在校生；且成绩优异、道德品质好，在校期间未受过纪律处分，身心健康，能顺利完成在美学习任务；</w:t>
      </w:r>
    </w:p>
    <w:p w14:paraId="31D340D6" w14:textId="567A08F3" w:rsidR="00483E6F" w:rsidRPr="00483E6F" w:rsidRDefault="00483E6F" w:rsidP="00483E6F">
      <w:pPr>
        <w:pStyle w:val="11"/>
        <w:spacing w:line="360" w:lineRule="auto"/>
        <w:ind w:firstLineChars="0" w:firstLine="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2</w:t>
      </w:r>
      <w:r>
        <w:rPr>
          <w:rFonts w:asciiTheme="minorHAnsi" w:eastAsiaTheme="majorEastAsia" w:hAnsiTheme="minorHAnsi" w:cstheme="minorHAnsi" w:hint="eastAsia"/>
          <w:szCs w:val="21"/>
        </w:rPr>
        <w:t>、年龄：学生开课时需已满</w:t>
      </w:r>
      <w:r>
        <w:rPr>
          <w:rFonts w:asciiTheme="minorHAnsi" w:eastAsiaTheme="majorEastAsia" w:hAnsiTheme="minorHAnsi" w:cstheme="minorHAnsi" w:hint="eastAsia"/>
          <w:szCs w:val="21"/>
        </w:rPr>
        <w:t>18</w:t>
      </w:r>
      <w:r>
        <w:rPr>
          <w:rFonts w:asciiTheme="minorHAnsi" w:eastAsiaTheme="majorEastAsia" w:hAnsiTheme="minorHAnsi" w:cstheme="minorHAnsi" w:hint="eastAsia"/>
          <w:szCs w:val="21"/>
        </w:rPr>
        <w:t>岁</w:t>
      </w:r>
    </w:p>
    <w:p w14:paraId="2D91801E" w14:textId="01CB7662" w:rsidR="00460FD0" w:rsidRPr="00483E6F" w:rsidRDefault="00483E6F" w:rsidP="00483E6F">
      <w:pPr>
        <w:spacing w:line="360" w:lineRule="auto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3</w:t>
      </w:r>
      <w:r>
        <w:rPr>
          <w:rFonts w:asciiTheme="minorHAnsi" w:eastAsiaTheme="majorEastAsia" w:hAnsiTheme="minorHAnsi" w:cstheme="minorHAnsi" w:hint="eastAsia"/>
          <w:szCs w:val="21"/>
        </w:rPr>
        <w:t>、</w:t>
      </w:r>
      <w:r w:rsidR="00353D2F" w:rsidRPr="00483E6F">
        <w:rPr>
          <w:rFonts w:asciiTheme="minorHAnsi" w:eastAsiaTheme="majorEastAsia" w:hAnsiTheme="minorHAnsi" w:cstheme="minorHAnsi" w:hint="eastAsia"/>
          <w:szCs w:val="21"/>
        </w:rPr>
        <w:t>申请要求：</w:t>
      </w:r>
      <w:r w:rsidR="00353D2F" w:rsidRPr="00483E6F">
        <w:rPr>
          <w:rFonts w:asciiTheme="minorHAnsi" w:eastAsiaTheme="majorEastAsia" w:hAnsiTheme="minorHAnsi" w:cstheme="minorHAnsi"/>
          <w:szCs w:val="21"/>
        </w:rPr>
        <w:t>托福</w:t>
      </w:r>
      <w:r w:rsidR="00353D2F" w:rsidRPr="00483E6F">
        <w:rPr>
          <w:rFonts w:asciiTheme="minorHAnsi" w:eastAsiaTheme="majorEastAsia" w:hAnsiTheme="minorHAnsi" w:cstheme="minorHAnsi" w:hint="eastAsia"/>
          <w:szCs w:val="21"/>
        </w:rPr>
        <w:t>80</w:t>
      </w:r>
      <w:r w:rsidR="00353D2F" w:rsidRPr="00483E6F">
        <w:rPr>
          <w:rFonts w:asciiTheme="minorHAnsi" w:eastAsiaTheme="majorEastAsia" w:hAnsiTheme="minorHAnsi" w:cstheme="minorHAnsi"/>
          <w:szCs w:val="21"/>
        </w:rPr>
        <w:t>，</w:t>
      </w:r>
      <w:r w:rsidR="00353D2F" w:rsidRPr="00483E6F">
        <w:rPr>
          <w:rFonts w:asciiTheme="minorHAnsi" w:eastAsiaTheme="majorEastAsia" w:hAnsiTheme="minorHAnsi" w:cstheme="minorHAnsi" w:hint="eastAsia"/>
          <w:szCs w:val="21"/>
        </w:rPr>
        <w:t>或</w:t>
      </w:r>
      <w:r w:rsidR="00353D2F" w:rsidRPr="00483E6F">
        <w:rPr>
          <w:rFonts w:asciiTheme="minorHAnsi" w:eastAsiaTheme="majorEastAsia" w:hAnsiTheme="minorHAnsi" w:cstheme="minorHAnsi"/>
          <w:szCs w:val="21"/>
        </w:rPr>
        <w:t>雅思</w:t>
      </w:r>
      <w:r w:rsidR="00353D2F" w:rsidRPr="00483E6F">
        <w:rPr>
          <w:rFonts w:asciiTheme="minorHAnsi" w:eastAsiaTheme="majorEastAsia" w:hAnsiTheme="minorHAnsi" w:cstheme="minorHAnsi" w:hint="eastAsia"/>
          <w:szCs w:val="21"/>
        </w:rPr>
        <w:t>6</w:t>
      </w:r>
      <w:r w:rsidR="00353D2F" w:rsidRPr="00483E6F">
        <w:rPr>
          <w:rFonts w:asciiTheme="minorHAnsi" w:eastAsiaTheme="majorEastAsia" w:hAnsiTheme="minorHAnsi" w:cstheme="minorHAnsi"/>
          <w:szCs w:val="21"/>
        </w:rPr>
        <w:t>.</w:t>
      </w:r>
      <w:r w:rsidR="00353D2F" w:rsidRPr="00483E6F">
        <w:rPr>
          <w:rFonts w:asciiTheme="minorHAnsi" w:eastAsiaTheme="majorEastAsia" w:hAnsiTheme="minorHAnsi" w:cstheme="minorHAnsi" w:hint="eastAsia"/>
          <w:szCs w:val="21"/>
        </w:rPr>
        <w:t>5</w:t>
      </w:r>
      <w:r w:rsidR="00353D2F" w:rsidRPr="00483E6F">
        <w:rPr>
          <w:rFonts w:asciiTheme="minorHAnsi" w:eastAsiaTheme="majorEastAsia" w:hAnsiTheme="minorHAnsi" w:cstheme="minorHAnsi" w:hint="eastAsia"/>
          <w:szCs w:val="21"/>
        </w:rPr>
        <w:t>，</w:t>
      </w:r>
      <w:r w:rsidR="00353D2F" w:rsidRPr="00483E6F">
        <w:rPr>
          <w:rFonts w:asciiTheme="minorHAnsi" w:eastAsiaTheme="majorEastAsia" w:hAnsiTheme="minorHAnsi" w:cstheme="minorHAnsi" w:hint="eastAsia"/>
          <w:szCs w:val="21"/>
        </w:rPr>
        <w:t>GPA3.0</w:t>
      </w:r>
      <w:r w:rsidR="00353D2F" w:rsidRPr="00483E6F">
        <w:rPr>
          <w:rFonts w:asciiTheme="minorHAnsi" w:eastAsiaTheme="majorEastAsia" w:hAnsiTheme="minorHAnsi" w:cstheme="minorHAnsi" w:hint="eastAsia"/>
          <w:szCs w:val="21"/>
        </w:rPr>
        <w:t>（</w:t>
      </w:r>
      <w:r w:rsidR="00353D2F" w:rsidRPr="00483E6F">
        <w:rPr>
          <w:rFonts w:asciiTheme="minorHAnsi" w:eastAsiaTheme="majorEastAsia" w:hAnsiTheme="minorHAnsi" w:cstheme="minorHAnsi" w:hint="eastAsia"/>
          <w:szCs w:val="21"/>
        </w:rPr>
        <w:t>4</w:t>
      </w:r>
      <w:r w:rsidR="00353D2F" w:rsidRPr="00483E6F">
        <w:rPr>
          <w:rFonts w:asciiTheme="minorHAnsi" w:eastAsiaTheme="majorEastAsia" w:hAnsiTheme="minorHAnsi" w:cstheme="minorHAnsi" w:hint="eastAsia"/>
          <w:szCs w:val="21"/>
        </w:rPr>
        <w:t>分制）</w:t>
      </w:r>
      <w:r w:rsidR="00353D2F" w:rsidRPr="00483E6F">
        <w:rPr>
          <w:rFonts w:asciiTheme="minorHAnsi" w:eastAsiaTheme="majorEastAsia" w:hAnsiTheme="minorHAnsi" w:cstheme="minorHAnsi"/>
          <w:szCs w:val="21"/>
        </w:rPr>
        <w:t>；</w:t>
      </w:r>
      <w:r w:rsidR="00353D2F" w:rsidRPr="00483E6F">
        <w:rPr>
          <w:rFonts w:asciiTheme="minorHAnsi" w:eastAsiaTheme="majorEastAsia" w:hAnsiTheme="minorHAnsi" w:cstheme="minorHAnsi" w:hint="eastAsia"/>
          <w:szCs w:val="21"/>
        </w:rPr>
        <w:t>大二或大二年级以上学生方可申请；</w:t>
      </w:r>
    </w:p>
    <w:p w14:paraId="41ECBE4A" w14:textId="46620F77" w:rsidR="00460FD0" w:rsidRPr="00483E6F" w:rsidRDefault="00483E6F" w:rsidP="00483E6F">
      <w:pPr>
        <w:spacing w:line="360" w:lineRule="auto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4</w:t>
      </w:r>
      <w:r>
        <w:rPr>
          <w:rFonts w:asciiTheme="minorHAnsi" w:eastAsiaTheme="majorEastAsia" w:hAnsiTheme="minorHAnsi" w:cstheme="minorHAnsi" w:hint="eastAsia"/>
          <w:szCs w:val="21"/>
        </w:rPr>
        <w:t>、</w:t>
      </w:r>
      <w:r w:rsidR="00353D2F" w:rsidRPr="00483E6F">
        <w:rPr>
          <w:rFonts w:asciiTheme="minorHAnsi" w:eastAsiaTheme="majorEastAsia" w:hAnsiTheme="minorHAnsi" w:cstheme="minorHAnsi" w:hint="eastAsia"/>
          <w:szCs w:val="21"/>
        </w:rPr>
        <w:t>家庭具有一定经济基础，能够提供访学所需学费及生活费；</w:t>
      </w:r>
    </w:p>
    <w:p w14:paraId="4BB93EDD" w14:textId="712E96D4" w:rsidR="00460FD0" w:rsidRDefault="00483E6F" w:rsidP="00483E6F">
      <w:pPr>
        <w:spacing w:line="360" w:lineRule="auto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5</w:t>
      </w:r>
      <w:r>
        <w:rPr>
          <w:rFonts w:asciiTheme="minorHAnsi" w:eastAsiaTheme="majorEastAsia" w:hAnsiTheme="minorHAnsi" w:cstheme="minorHAnsi" w:hint="eastAsia"/>
          <w:szCs w:val="21"/>
        </w:rPr>
        <w:t>、</w:t>
      </w:r>
      <w:r w:rsidR="00353D2F" w:rsidRPr="00483E6F">
        <w:rPr>
          <w:rFonts w:asciiTheme="minorHAnsi" w:eastAsiaTheme="majorEastAsia" w:hAnsiTheme="minorHAnsi" w:cstheme="minorHAnsi" w:hint="eastAsia"/>
          <w:szCs w:val="21"/>
        </w:rPr>
        <w:t>通过全美国际教育协会的项目面试、威斯康星大学麦迪逊分校的学术审核、以及我校院系及国际处的派出资格审核</w:t>
      </w:r>
      <w:r w:rsidR="00353D2F" w:rsidRPr="00483E6F">
        <w:rPr>
          <w:rFonts w:asciiTheme="minorHAnsi" w:eastAsiaTheme="majorEastAsia" w:hAnsiTheme="minorHAnsi" w:cstheme="minorHAnsi"/>
          <w:szCs w:val="21"/>
        </w:rPr>
        <w:t>。</w:t>
      </w:r>
    </w:p>
    <w:p w14:paraId="235D3AAE" w14:textId="77777777" w:rsidR="00483E6F" w:rsidRPr="00483E6F" w:rsidRDefault="00483E6F" w:rsidP="00483E6F">
      <w:pPr>
        <w:spacing w:line="360" w:lineRule="auto"/>
        <w:rPr>
          <w:rFonts w:asciiTheme="minorHAnsi" w:eastAsiaTheme="majorEastAsia" w:hAnsiTheme="minorHAnsi" w:cstheme="minorHAnsi"/>
          <w:szCs w:val="21"/>
        </w:rPr>
      </w:pPr>
    </w:p>
    <w:p w14:paraId="69C16D76" w14:textId="77777777" w:rsidR="00483E6F" w:rsidRDefault="00483E6F" w:rsidP="00483E6F">
      <w:pPr>
        <w:pStyle w:val="11"/>
        <w:spacing w:line="360" w:lineRule="auto"/>
        <w:ind w:firstLineChars="0" w:firstLine="0"/>
        <w:rPr>
          <w:rFonts w:asciiTheme="minorHAnsi" w:eastAsiaTheme="majorEastAsia" w:hAnsiTheme="minorHAnsi" w:cstheme="minorHAnsi"/>
          <w:b/>
          <w:kern w:val="0"/>
          <w:szCs w:val="21"/>
        </w:rPr>
      </w:pPr>
      <w:r>
        <w:rPr>
          <w:rFonts w:asciiTheme="minorHAnsi" w:eastAsiaTheme="majorEastAsia" w:hAnsiTheme="minorHAnsi" w:cstheme="minorHAnsi" w:hint="eastAsia"/>
          <w:b/>
          <w:kern w:val="0"/>
          <w:szCs w:val="21"/>
        </w:rPr>
        <w:t>六、</w:t>
      </w:r>
      <w:r>
        <w:rPr>
          <w:rFonts w:asciiTheme="minorHAnsi" w:eastAsiaTheme="majorEastAsia" w:hAnsiTheme="minorHAnsi" w:cstheme="minorHAnsi"/>
          <w:b/>
          <w:kern w:val="0"/>
          <w:szCs w:val="21"/>
        </w:rPr>
        <w:t>项目申请录取方式和报名流程</w:t>
      </w:r>
    </w:p>
    <w:p w14:paraId="3C913D94" w14:textId="6F9DECEE" w:rsidR="00483E6F" w:rsidRPr="001E5675" w:rsidRDefault="00483E6F" w:rsidP="00483E6F">
      <w:pPr>
        <w:pStyle w:val="af"/>
        <w:spacing w:line="360" w:lineRule="auto"/>
        <w:ind w:firstLineChars="0" w:firstLine="0"/>
        <w:jc w:val="left"/>
        <w:rPr>
          <w:rFonts w:ascii="Calibri" w:hAnsi="Calibri" w:cs="Calibri"/>
          <w:szCs w:val="21"/>
        </w:rPr>
      </w:pPr>
      <w:r w:rsidRPr="001E5675">
        <w:rPr>
          <w:rFonts w:hint="eastAsia"/>
        </w:rPr>
        <w:t>1</w:t>
      </w:r>
      <w:r w:rsidRPr="001E5675">
        <w:rPr>
          <w:rFonts w:hint="eastAsia"/>
        </w:rPr>
        <w:t>、</w:t>
      </w:r>
      <w:r w:rsidRPr="001E5675">
        <w:rPr>
          <w:rFonts w:ascii="Calibri" w:hAnsi="Calibri" w:cs="Calibri" w:hint="eastAsia"/>
          <w:szCs w:val="21"/>
        </w:rPr>
        <w:t>登录项目选拔管理机构</w:t>
      </w:r>
      <w:r w:rsidRPr="001E5675">
        <w:rPr>
          <w:rFonts w:ascii="Calibri" w:hAnsi="Calibri" w:cs="Calibri" w:hint="eastAsia"/>
          <w:szCs w:val="21"/>
        </w:rPr>
        <w:t xml:space="preserve"> -- </w:t>
      </w:r>
      <w:r w:rsidRPr="001E5675">
        <w:rPr>
          <w:rFonts w:ascii="Calibri" w:hAnsi="Calibri" w:cs="Calibri" w:hint="eastAsia"/>
          <w:szCs w:val="21"/>
        </w:rPr>
        <w:t>全美国际教育协会网站</w:t>
      </w:r>
      <w:r w:rsidRPr="001E5675">
        <w:rPr>
          <w:rFonts w:ascii="Calibri" w:hAnsi="Calibri" w:cs="Calibri" w:hint="eastAsia"/>
          <w:szCs w:val="21"/>
        </w:rPr>
        <w:t>www.usiea.org</w:t>
      </w:r>
      <w:r w:rsidRPr="001E5675">
        <w:rPr>
          <w:rFonts w:ascii="Calibri" w:hAnsi="Calibri" w:cs="Calibri" w:hint="eastAsia"/>
          <w:szCs w:val="21"/>
        </w:rPr>
        <w:t>填写《世界名校访学</w:t>
      </w:r>
      <w:r w:rsidRPr="001E5675">
        <w:rPr>
          <w:rFonts w:ascii="Calibri" w:hAnsi="Calibri" w:cs="Calibri" w:hint="eastAsia"/>
          <w:szCs w:val="21"/>
        </w:rPr>
        <w:t>2019-2020</w:t>
      </w:r>
      <w:r w:rsidRPr="001E5675">
        <w:rPr>
          <w:rFonts w:ascii="Calibri" w:hAnsi="Calibri" w:cs="Calibri" w:hint="eastAsia"/>
          <w:szCs w:val="21"/>
        </w:rPr>
        <w:t>学年夏秋项目报名表》，网上报名的时间决定录取的顺序和安排宿舍的顺序；</w:t>
      </w:r>
      <w:r w:rsidRPr="001E5675">
        <w:rPr>
          <w:rFonts w:ascii="宋体" w:hAnsi="宋体" w:hint="eastAsia"/>
          <w:szCs w:val="21"/>
        </w:rPr>
        <w:br/>
        <w:t>2、学生申请资料经初步审核后，参加面试确定预录取名单；</w:t>
      </w:r>
      <w:r w:rsidRPr="001E5675">
        <w:rPr>
          <w:rFonts w:ascii="宋体" w:hAnsi="宋体" w:hint="eastAsia"/>
          <w:szCs w:val="21"/>
        </w:rPr>
        <w:br/>
        <w:t>3、获得交流资格的学生需登录“兰州大学学生出国（境）交流申报系统”于10月30日00：00前进行网上信息填报，提交后从“网申系统”打印“兰州大学学生出国（境）交流审批表”，并标注项目编码，经学院、教务处【本科生到学生注册中心（大活204）、综合科（贵勤楼209）】签章后，再交至国际处（贵勤楼203）审批备案；</w:t>
      </w:r>
      <w:r w:rsidRPr="001E5675">
        <w:rPr>
          <w:rFonts w:ascii="宋体" w:hAnsi="宋体" w:hint="eastAsia"/>
          <w:szCs w:val="21"/>
        </w:rPr>
        <w:br/>
        <w:t>4、学生提交正式申请材料并缴纳项目费用，获得学校录取及签证后赴英学习；</w:t>
      </w:r>
      <w:r w:rsidRPr="001E5675">
        <w:rPr>
          <w:rFonts w:ascii="宋体" w:hAnsi="宋体" w:hint="eastAsia"/>
          <w:szCs w:val="21"/>
        </w:rPr>
        <w:br/>
        <w:t>5、派出学生出发前必须参加由我校于12月组织的行前说明会，并按照统一要求办理离校手续</w:t>
      </w:r>
      <w:r w:rsidR="009D5AD6">
        <w:rPr>
          <w:rFonts w:ascii="宋体" w:hAnsi="宋体" w:hint="eastAsia"/>
          <w:szCs w:val="21"/>
        </w:rPr>
        <w:t>。</w:t>
      </w:r>
    </w:p>
    <w:p w14:paraId="2AF43E51" w14:textId="77777777" w:rsidR="00483E6F" w:rsidRDefault="00483E6F" w:rsidP="00483E6F">
      <w:pPr>
        <w:spacing w:line="360" w:lineRule="auto"/>
        <w:rPr>
          <w:rFonts w:ascii="宋体" w:hAnsi="宋体"/>
          <w:b/>
          <w:bCs/>
          <w:szCs w:val="21"/>
        </w:rPr>
      </w:pPr>
      <w:bookmarkStart w:id="0" w:name="_GoBack"/>
      <w:bookmarkEnd w:id="0"/>
    </w:p>
    <w:p w14:paraId="77078450" w14:textId="77777777" w:rsidR="00483E6F" w:rsidRDefault="00483E6F" w:rsidP="00483E6F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b/>
          <w:bCs/>
          <w:szCs w:val="21"/>
        </w:rPr>
        <w:t>七</w:t>
      </w:r>
      <w:r w:rsidRPr="001E5675">
        <w:rPr>
          <w:rFonts w:ascii="宋体" w:hAnsi="宋体" w:hint="eastAsia"/>
          <w:b/>
          <w:bCs/>
          <w:szCs w:val="21"/>
        </w:rPr>
        <w:t>、 项目咨询</w:t>
      </w:r>
      <w:r w:rsidRPr="00D4119A">
        <w:rPr>
          <w:rFonts w:ascii="宋体" w:hAnsi="宋体" w:hint="eastAsia"/>
          <w:szCs w:val="21"/>
        </w:rPr>
        <w:br/>
        <w:t>兰大国际处 0931-8915626</w:t>
      </w:r>
    </w:p>
    <w:p w14:paraId="766BD790" w14:textId="77777777" w:rsidR="00483E6F" w:rsidRPr="00594BCD" w:rsidRDefault="00483E6F" w:rsidP="00483E6F">
      <w:pPr>
        <w:spacing w:line="360" w:lineRule="auto"/>
        <w:rPr>
          <w:rFonts w:ascii="宋体" w:hAnsi="宋体"/>
          <w:szCs w:val="21"/>
        </w:rPr>
      </w:pPr>
      <w:bookmarkStart w:id="1" w:name="_Hlk17119066"/>
      <w:r>
        <w:rPr>
          <w:rFonts w:ascii="宋体" w:hAnsi="宋体" w:hint="eastAsia"/>
          <w:szCs w:val="21"/>
        </w:rPr>
        <w:t>咨询老师</w:t>
      </w:r>
      <w:r w:rsidRPr="00D4119A">
        <w:rPr>
          <w:rFonts w:ascii="宋体" w:hAnsi="宋体" w:hint="eastAsia"/>
          <w:szCs w:val="21"/>
        </w:rPr>
        <w:t>：孟老师 17791201091（同微信）</w:t>
      </w:r>
    </w:p>
    <w:bookmarkEnd w:id="1"/>
    <w:p w14:paraId="261A15E2" w14:textId="13CE3B30" w:rsidR="00460FD0" w:rsidRPr="00483E6F" w:rsidRDefault="00460FD0" w:rsidP="00483E6F">
      <w:pPr>
        <w:spacing w:line="360" w:lineRule="auto"/>
        <w:rPr>
          <w:rFonts w:asciiTheme="minorHAnsi" w:hAnsiTheme="minorHAnsi" w:cs="Calibri"/>
          <w:kern w:val="0"/>
          <w:sz w:val="22"/>
        </w:rPr>
      </w:pPr>
    </w:p>
    <w:sectPr w:rsidR="00460FD0" w:rsidRPr="00483E6F">
      <w:headerReference w:type="default" r:id="rId12"/>
      <w:pgSz w:w="11906" w:h="16838"/>
      <w:pgMar w:top="2025" w:right="1800" w:bottom="1440" w:left="1800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A5A4E" w14:textId="77777777" w:rsidR="00C947EA" w:rsidRDefault="00C947EA">
      <w:r>
        <w:separator/>
      </w:r>
    </w:p>
  </w:endnote>
  <w:endnote w:type="continuationSeparator" w:id="0">
    <w:p w14:paraId="13C9824E" w14:textId="77777777" w:rsidR="00C947EA" w:rsidRDefault="00C94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7F139" w14:textId="77777777" w:rsidR="00C947EA" w:rsidRDefault="00C947EA">
      <w:r>
        <w:separator/>
      </w:r>
    </w:p>
  </w:footnote>
  <w:footnote w:type="continuationSeparator" w:id="0">
    <w:p w14:paraId="01537DBF" w14:textId="77777777" w:rsidR="00C947EA" w:rsidRDefault="00C94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945B4" w14:textId="77777777" w:rsidR="00460FD0" w:rsidRDefault="00460FD0">
    <w:pPr>
      <w:spacing w:line="140" w:lineRule="atLeast"/>
      <w:ind w:rightChars="-160" w:right="-336"/>
      <w:rPr>
        <w:rFonts w:ascii="微软雅黑" w:eastAsia="微软雅黑" w:hAnsi="微软雅黑"/>
        <w:sz w:val="30"/>
        <w:szCs w:val="30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D6311"/>
    <w:multiLevelType w:val="multilevel"/>
    <w:tmpl w:val="154D6311"/>
    <w:lvl w:ilvl="0">
      <w:start w:val="3"/>
      <w:numFmt w:val="decimal"/>
      <w:lvlText w:val="%1）"/>
      <w:lvlJc w:val="left"/>
      <w:pPr>
        <w:ind w:left="64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21" w:hanging="420"/>
      </w:pPr>
    </w:lvl>
    <w:lvl w:ilvl="2">
      <w:start w:val="1"/>
      <w:numFmt w:val="lowerRoman"/>
      <w:lvlText w:val="%3."/>
      <w:lvlJc w:val="right"/>
      <w:pPr>
        <w:ind w:left="1541" w:hanging="420"/>
      </w:pPr>
    </w:lvl>
    <w:lvl w:ilvl="3">
      <w:start w:val="1"/>
      <w:numFmt w:val="decimal"/>
      <w:lvlText w:val="%4."/>
      <w:lvlJc w:val="left"/>
      <w:pPr>
        <w:ind w:left="1961" w:hanging="420"/>
      </w:pPr>
    </w:lvl>
    <w:lvl w:ilvl="4">
      <w:start w:val="1"/>
      <w:numFmt w:val="lowerLetter"/>
      <w:lvlText w:val="%5)"/>
      <w:lvlJc w:val="left"/>
      <w:pPr>
        <w:ind w:left="2381" w:hanging="420"/>
      </w:pPr>
    </w:lvl>
    <w:lvl w:ilvl="5">
      <w:start w:val="1"/>
      <w:numFmt w:val="lowerRoman"/>
      <w:lvlText w:val="%6."/>
      <w:lvlJc w:val="right"/>
      <w:pPr>
        <w:ind w:left="2801" w:hanging="420"/>
      </w:pPr>
    </w:lvl>
    <w:lvl w:ilvl="6">
      <w:start w:val="1"/>
      <w:numFmt w:val="decimal"/>
      <w:lvlText w:val="%7."/>
      <w:lvlJc w:val="left"/>
      <w:pPr>
        <w:ind w:left="3221" w:hanging="420"/>
      </w:pPr>
    </w:lvl>
    <w:lvl w:ilvl="7">
      <w:start w:val="1"/>
      <w:numFmt w:val="lowerLetter"/>
      <w:lvlText w:val="%8)"/>
      <w:lvlJc w:val="left"/>
      <w:pPr>
        <w:ind w:left="3641" w:hanging="420"/>
      </w:pPr>
    </w:lvl>
    <w:lvl w:ilvl="8">
      <w:start w:val="1"/>
      <w:numFmt w:val="lowerRoman"/>
      <w:lvlText w:val="%9."/>
      <w:lvlJc w:val="right"/>
      <w:pPr>
        <w:ind w:left="4061" w:hanging="420"/>
      </w:pPr>
    </w:lvl>
  </w:abstractNum>
  <w:abstractNum w:abstractNumId="1" w15:restartNumberingAfterBreak="0">
    <w:nsid w:val="1E5C55CD"/>
    <w:multiLevelType w:val="multilevel"/>
    <w:tmpl w:val="1E5C55CD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FCA2FC4"/>
    <w:multiLevelType w:val="multilevel"/>
    <w:tmpl w:val="1FCA2FC4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BAAF4E8"/>
    <w:multiLevelType w:val="singleLevel"/>
    <w:tmpl w:val="3BAAF4E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 w15:restartNumberingAfterBreak="0">
    <w:nsid w:val="46130A92"/>
    <w:multiLevelType w:val="multilevel"/>
    <w:tmpl w:val="46130A92"/>
    <w:lvl w:ilvl="0">
      <w:numFmt w:val="bullet"/>
      <w:lvlText w:val="-"/>
      <w:lvlJc w:val="left"/>
      <w:pPr>
        <w:ind w:left="780" w:hanging="360"/>
      </w:pPr>
      <w:rPr>
        <w:rFonts w:ascii="Times New Roman" w:eastAsiaTheme="majorEastAsia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61B36ACD"/>
    <w:multiLevelType w:val="multilevel"/>
    <w:tmpl w:val="61B36ACD"/>
    <w:lvl w:ilvl="0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6" w15:restartNumberingAfterBreak="0">
    <w:nsid w:val="77F013D8"/>
    <w:multiLevelType w:val="multilevel"/>
    <w:tmpl w:val="77F013D8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A8F"/>
    <w:rsid w:val="00002E62"/>
    <w:rsid w:val="000035D7"/>
    <w:rsid w:val="0000590A"/>
    <w:rsid w:val="00006712"/>
    <w:rsid w:val="000067A6"/>
    <w:rsid w:val="00010F31"/>
    <w:rsid w:val="000169DD"/>
    <w:rsid w:val="00020D7D"/>
    <w:rsid w:val="000224CC"/>
    <w:rsid w:val="00022AFD"/>
    <w:rsid w:val="000230BD"/>
    <w:rsid w:val="00023476"/>
    <w:rsid w:val="000236D2"/>
    <w:rsid w:val="00024C64"/>
    <w:rsid w:val="00025206"/>
    <w:rsid w:val="0003068E"/>
    <w:rsid w:val="00030A02"/>
    <w:rsid w:val="00031403"/>
    <w:rsid w:val="00032519"/>
    <w:rsid w:val="00033EED"/>
    <w:rsid w:val="0003431E"/>
    <w:rsid w:val="00035CA7"/>
    <w:rsid w:val="000362BD"/>
    <w:rsid w:val="00040016"/>
    <w:rsid w:val="000402B0"/>
    <w:rsid w:val="00040DF8"/>
    <w:rsid w:val="00041148"/>
    <w:rsid w:val="00041BDA"/>
    <w:rsid w:val="000427EB"/>
    <w:rsid w:val="00044B87"/>
    <w:rsid w:val="00046229"/>
    <w:rsid w:val="000519A2"/>
    <w:rsid w:val="00051A3D"/>
    <w:rsid w:val="0005389A"/>
    <w:rsid w:val="00055B47"/>
    <w:rsid w:val="00060047"/>
    <w:rsid w:val="0006181E"/>
    <w:rsid w:val="00065242"/>
    <w:rsid w:val="00067D4B"/>
    <w:rsid w:val="000820F9"/>
    <w:rsid w:val="000840CC"/>
    <w:rsid w:val="000860BB"/>
    <w:rsid w:val="00087DB0"/>
    <w:rsid w:val="0009206E"/>
    <w:rsid w:val="000954F4"/>
    <w:rsid w:val="0009624A"/>
    <w:rsid w:val="00097FB0"/>
    <w:rsid w:val="000A0A86"/>
    <w:rsid w:val="000A2A22"/>
    <w:rsid w:val="000A4030"/>
    <w:rsid w:val="000A4429"/>
    <w:rsid w:val="000A5251"/>
    <w:rsid w:val="000A5300"/>
    <w:rsid w:val="000B1A29"/>
    <w:rsid w:val="000B24CB"/>
    <w:rsid w:val="000C058A"/>
    <w:rsid w:val="000C0A27"/>
    <w:rsid w:val="000C2F7C"/>
    <w:rsid w:val="000C3F5B"/>
    <w:rsid w:val="000C4E56"/>
    <w:rsid w:val="000C5C18"/>
    <w:rsid w:val="000C7850"/>
    <w:rsid w:val="000C7F9A"/>
    <w:rsid w:val="000D1A58"/>
    <w:rsid w:val="000D3060"/>
    <w:rsid w:val="000D4BC5"/>
    <w:rsid w:val="000E1209"/>
    <w:rsid w:val="000E192A"/>
    <w:rsid w:val="000E5365"/>
    <w:rsid w:val="000E71FC"/>
    <w:rsid w:val="000E7915"/>
    <w:rsid w:val="000F10F6"/>
    <w:rsid w:val="000F140D"/>
    <w:rsid w:val="000F168E"/>
    <w:rsid w:val="000F253C"/>
    <w:rsid w:val="000F6E7C"/>
    <w:rsid w:val="001013E1"/>
    <w:rsid w:val="001014E7"/>
    <w:rsid w:val="0010196F"/>
    <w:rsid w:val="001051AF"/>
    <w:rsid w:val="00106BA3"/>
    <w:rsid w:val="00107687"/>
    <w:rsid w:val="00110B1F"/>
    <w:rsid w:val="00110EDA"/>
    <w:rsid w:val="0011231F"/>
    <w:rsid w:val="00112B60"/>
    <w:rsid w:val="00112EFC"/>
    <w:rsid w:val="001131EA"/>
    <w:rsid w:val="00116EF3"/>
    <w:rsid w:val="00120A5E"/>
    <w:rsid w:val="0012340B"/>
    <w:rsid w:val="0012488E"/>
    <w:rsid w:val="00124B0D"/>
    <w:rsid w:val="00125024"/>
    <w:rsid w:val="00125AEC"/>
    <w:rsid w:val="00127C1E"/>
    <w:rsid w:val="00127FE8"/>
    <w:rsid w:val="00131D30"/>
    <w:rsid w:val="00132BB5"/>
    <w:rsid w:val="00134011"/>
    <w:rsid w:val="001355A4"/>
    <w:rsid w:val="00135F93"/>
    <w:rsid w:val="0013632A"/>
    <w:rsid w:val="00137744"/>
    <w:rsid w:val="00143294"/>
    <w:rsid w:val="00146AB9"/>
    <w:rsid w:val="00147A3E"/>
    <w:rsid w:val="0016167D"/>
    <w:rsid w:val="00162E33"/>
    <w:rsid w:val="00167799"/>
    <w:rsid w:val="00167C8D"/>
    <w:rsid w:val="00170451"/>
    <w:rsid w:val="00173281"/>
    <w:rsid w:val="0017377D"/>
    <w:rsid w:val="001738F0"/>
    <w:rsid w:val="00175F78"/>
    <w:rsid w:val="00176F21"/>
    <w:rsid w:val="00182E04"/>
    <w:rsid w:val="001834A2"/>
    <w:rsid w:val="00183A23"/>
    <w:rsid w:val="00186190"/>
    <w:rsid w:val="00192C0F"/>
    <w:rsid w:val="00195824"/>
    <w:rsid w:val="001A0C7A"/>
    <w:rsid w:val="001A2636"/>
    <w:rsid w:val="001A281F"/>
    <w:rsid w:val="001A7D56"/>
    <w:rsid w:val="001B1730"/>
    <w:rsid w:val="001B1DAA"/>
    <w:rsid w:val="001B2069"/>
    <w:rsid w:val="001B600B"/>
    <w:rsid w:val="001C1A51"/>
    <w:rsid w:val="001C6985"/>
    <w:rsid w:val="001D2C48"/>
    <w:rsid w:val="001D4042"/>
    <w:rsid w:val="001D458C"/>
    <w:rsid w:val="001D4EF4"/>
    <w:rsid w:val="001D74CC"/>
    <w:rsid w:val="001E31D7"/>
    <w:rsid w:val="001E321D"/>
    <w:rsid w:val="001E4F6C"/>
    <w:rsid w:val="001E5D98"/>
    <w:rsid w:val="001E6096"/>
    <w:rsid w:val="001F029D"/>
    <w:rsid w:val="001F49A8"/>
    <w:rsid w:val="001F5524"/>
    <w:rsid w:val="00201963"/>
    <w:rsid w:val="00202030"/>
    <w:rsid w:val="00203BFF"/>
    <w:rsid w:val="00206418"/>
    <w:rsid w:val="002133F2"/>
    <w:rsid w:val="00213D09"/>
    <w:rsid w:val="0021575D"/>
    <w:rsid w:val="0021711E"/>
    <w:rsid w:val="002202A8"/>
    <w:rsid w:val="00220E2D"/>
    <w:rsid w:val="002211FB"/>
    <w:rsid w:val="0022214B"/>
    <w:rsid w:val="00223F43"/>
    <w:rsid w:val="002274D9"/>
    <w:rsid w:val="00230EA2"/>
    <w:rsid w:val="0023347E"/>
    <w:rsid w:val="002379FF"/>
    <w:rsid w:val="00241555"/>
    <w:rsid w:val="002439C3"/>
    <w:rsid w:val="002441C6"/>
    <w:rsid w:val="0024447C"/>
    <w:rsid w:val="002449A1"/>
    <w:rsid w:val="0024592F"/>
    <w:rsid w:val="00251642"/>
    <w:rsid w:val="0025295F"/>
    <w:rsid w:val="00255140"/>
    <w:rsid w:val="00257563"/>
    <w:rsid w:val="00257E0D"/>
    <w:rsid w:val="00261406"/>
    <w:rsid w:val="00261C11"/>
    <w:rsid w:val="00270392"/>
    <w:rsid w:val="00271BCB"/>
    <w:rsid w:val="00271E4F"/>
    <w:rsid w:val="00272305"/>
    <w:rsid w:val="00272F97"/>
    <w:rsid w:val="00275270"/>
    <w:rsid w:val="0027600D"/>
    <w:rsid w:val="00276F0F"/>
    <w:rsid w:val="0028056A"/>
    <w:rsid w:val="002852EE"/>
    <w:rsid w:val="0029179F"/>
    <w:rsid w:val="00292326"/>
    <w:rsid w:val="00294DD3"/>
    <w:rsid w:val="00295361"/>
    <w:rsid w:val="00296348"/>
    <w:rsid w:val="00297E1A"/>
    <w:rsid w:val="002A1BDF"/>
    <w:rsid w:val="002A33E6"/>
    <w:rsid w:val="002A402F"/>
    <w:rsid w:val="002A795E"/>
    <w:rsid w:val="002B5C48"/>
    <w:rsid w:val="002B61DD"/>
    <w:rsid w:val="002B7076"/>
    <w:rsid w:val="002C2028"/>
    <w:rsid w:val="002C229B"/>
    <w:rsid w:val="002C27D4"/>
    <w:rsid w:val="002C3134"/>
    <w:rsid w:val="002C500D"/>
    <w:rsid w:val="002C5793"/>
    <w:rsid w:val="002C6AEB"/>
    <w:rsid w:val="002C722D"/>
    <w:rsid w:val="002D04D0"/>
    <w:rsid w:val="002D3409"/>
    <w:rsid w:val="002D76B2"/>
    <w:rsid w:val="002D7905"/>
    <w:rsid w:val="002D7B20"/>
    <w:rsid w:val="002E0797"/>
    <w:rsid w:val="002E1476"/>
    <w:rsid w:val="002E319D"/>
    <w:rsid w:val="002E3299"/>
    <w:rsid w:val="002E4985"/>
    <w:rsid w:val="002E4E6F"/>
    <w:rsid w:val="002E64CC"/>
    <w:rsid w:val="002F04E4"/>
    <w:rsid w:val="002F1A53"/>
    <w:rsid w:val="002F3568"/>
    <w:rsid w:val="002F37DA"/>
    <w:rsid w:val="002F5110"/>
    <w:rsid w:val="002F7AB9"/>
    <w:rsid w:val="0030157A"/>
    <w:rsid w:val="00302995"/>
    <w:rsid w:val="00303D3D"/>
    <w:rsid w:val="00314A41"/>
    <w:rsid w:val="00314B46"/>
    <w:rsid w:val="0031712B"/>
    <w:rsid w:val="0032092A"/>
    <w:rsid w:val="00321528"/>
    <w:rsid w:val="00321717"/>
    <w:rsid w:val="00321D5F"/>
    <w:rsid w:val="00330E7E"/>
    <w:rsid w:val="00330EF0"/>
    <w:rsid w:val="00332598"/>
    <w:rsid w:val="00333C15"/>
    <w:rsid w:val="00336C25"/>
    <w:rsid w:val="00337023"/>
    <w:rsid w:val="003376C4"/>
    <w:rsid w:val="00342D9D"/>
    <w:rsid w:val="00342E7E"/>
    <w:rsid w:val="003440CB"/>
    <w:rsid w:val="00347B20"/>
    <w:rsid w:val="003504A0"/>
    <w:rsid w:val="00352A1D"/>
    <w:rsid w:val="00353816"/>
    <w:rsid w:val="00353D2F"/>
    <w:rsid w:val="00361CCF"/>
    <w:rsid w:val="00361F0C"/>
    <w:rsid w:val="00362047"/>
    <w:rsid w:val="00364A0C"/>
    <w:rsid w:val="00371B64"/>
    <w:rsid w:val="003738EA"/>
    <w:rsid w:val="00375491"/>
    <w:rsid w:val="0037672C"/>
    <w:rsid w:val="00376E91"/>
    <w:rsid w:val="003822A8"/>
    <w:rsid w:val="00383DCC"/>
    <w:rsid w:val="00386A4E"/>
    <w:rsid w:val="00386C51"/>
    <w:rsid w:val="00387362"/>
    <w:rsid w:val="00390C9A"/>
    <w:rsid w:val="00390FCA"/>
    <w:rsid w:val="00392494"/>
    <w:rsid w:val="00394A95"/>
    <w:rsid w:val="00396306"/>
    <w:rsid w:val="00397742"/>
    <w:rsid w:val="00397891"/>
    <w:rsid w:val="003A6BB9"/>
    <w:rsid w:val="003B07D0"/>
    <w:rsid w:val="003B4151"/>
    <w:rsid w:val="003B669C"/>
    <w:rsid w:val="003B71FD"/>
    <w:rsid w:val="003B7583"/>
    <w:rsid w:val="003B786E"/>
    <w:rsid w:val="003C6EF7"/>
    <w:rsid w:val="003D092D"/>
    <w:rsid w:val="003D0F7B"/>
    <w:rsid w:val="003D0FE9"/>
    <w:rsid w:val="003D1C70"/>
    <w:rsid w:val="003D2BCE"/>
    <w:rsid w:val="003D4037"/>
    <w:rsid w:val="003D4529"/>
    <w:rsid w:val="003D4B46"/>
    <w:rsid w:val="003D5F48"/>
    <w:rsid w:val="003E01B3"/>
    <w:rsid w:val="003E04B1"/>
    <w:rsid w:val="003E3199"/>
    <w:rsid w:val="003E546D"/>
    <w:rsid w:val="003E5522"/>
    <w:rsid w:val="003E7DA0"/>
    <w:rsid w:val="003F050A"/>
    <w:rsid w:val="003F059B"/>
    <w:rsid w:val="003F50D1"/>
    <w:rsid w:val="003F5F88"/>
    <w:rsid w:val="00401B67"/>
    <w:rsid w:val="0040450B"/>
    <w:rsid w:val="0041273F"/>
    <w:rsid w:val="00417DFD"/>
    <w:rsid w:val="00421790"/>
    <w:rsid w:val="0042204E"/>
    <w:rsid w:val="00426325"/>
    <w:rsid w:val="00437A33"/>
    <w:rsid w:val="004469A3"/>
    <w:rsid w:val="0045270B"/>
    <w:rsid w:val="0045275F"/>
    <w:rsid w:val="00454C45"/>
    <w:rsid w:val="00455CF2"/>
    <w:rsid w:val="00460FD0"/>
    <w:rsid w:val="004624BE"/>
    <w:rsid w:val="00465A92"/>
    <w:rsid w:val="004679CE"/>
    <w:rsid w:val="00470270"/>
    <w:rsid w:val="00471CBF"/>
    <w:rsid w:val="00472046"/>
    <w:rsid w:val="0048136E"/>
    <w:rsid w:val="00483DDF"/>
    <w:rsid w:val="00483E6F"/>
    <w:rsid w:val="00485AD1"/>
    <w:rsid w:val="00486AA5"/>
    <w:rsid w:val="00486B7F"/>
    <w:rsid w:val="004878DF"/>
    <w:rsid w:val="00492292"/>
    <w:rsid w:val="004932B6"/>
    <w:rsid w:val="004946E0"/>
    <w:rsid w:val="00495E6D"/>
    <w:rsid w:val="004A1602"/>
    <w:rsid w:val="004A51A8"/>
    <w:rsid w:val="004B49EE"/>
    <w:rsid w:val="004B4D89"/>
    <w:rsid w:val="004B516E"/>
    <w:rsid w:val="004C0796"/>
    <w:rsid w:val="004C0E26"/>
    <w:rsid w:val="004C343D"/>
    <w:rsid w:val="004C5277"/>
    <w:rsid w:val="004C6632"/>
    <w:rsid w:val="004D2423"/>
    <w:rsid w:val="004D314E"/>
    <w:rsid w:val="004D3884"/>
    <w:rsid w:val="004D5BA8"/>
    <w:rsid w:val="004D5BBA"/>
    <w:rsid w:val="004E0748"/>
    <w:rsid w:val="004E0AA6"/>
    <w:rsid w:val="004E1B9F"/>
    <w:rsid w:val="004E728E"/>
    <w:rsid w:val="004F002A"/>
    <w:rsid w:val="004F0AAB"/>
    <w:rsid w:val="004F23F6"/>
    <w:rsid w:val="004F25D0"/>
    <w:rsid w:val="004F47B7"/>
    <w:rsid w:val="004F743F"/>
    <w:rsid w:val="004F7C1B"/>
    <w:rsid w:val="00500A8F"/>
    <w:rsid w:val="005043E9"/>
    <w:rsid w:val="005060F9"/>
    <w:rsid w:val="005109DD"/>
    <w:rsid w:val="0051106C"/>
    <w:rsid w:val="00512BAE"/>
    <w:rsid w:val="00517DEB"/>
    <w:rsid w:val="00520C0E"/>
    <w:rsid w:val="0052189D"/>
    <w:rsid w:val="00522EAE"/>
    <w:rsid w:val="005250F2"/>
    <w:rsid w:val="00525703"/>
    <w:rsid w:val="005260BE"/>
    <w:rsid w:val="00527573"/>
    <w:rsid w:val="005326B5"/>
    <w:rsid w:val="005339BB"/>
    <w:rsid w:val="00534DE3"/>
    <w:rsid w:val="00535F08"/>
    <w:rsid w:val="00536454"/>
    <w:rsid w:val="00536F45"/>
    <w:rsid w:val="00537EE6"/>
    <w:rsid w:val="00540A0F"/>
    <w:rsid w:val="005447E3"/>
    <w:rsid w:val="00547E75"/>
    <w:rsid w:val="00555016"/>
    <w:rsid w:val="00556212"/>
    <w:rsid w:val="00557BD7"/>
    <w:rsid w:val="005606AC"/>
    <w:rsid w:val="00563F4C"/>
    <w:rsid w:val="00564768"/>
    <w:rsid w:val="005669D8"/>
    <w:rsid w:val="0057138A"/>
    <w:rsid w:val="00572B6E"/>
    <w:rsid w:val="00572E88"/>
    <w:rsid w:val="005762B0"/>
    <w:rsid w:val="00584716"/>
    <w:rsid w:val="005849E3"/>
    <w:rsid w:val="00584E4F"/>
    <w:rsid w:val="00584E6C"/>
    <w:rsid w:val="005868F6"/>
    <w:rsid w:val="00586D6C"/>
    <w:rsid w:val="0058733F"/>
    <w:rsid w:val="00587D18"/>
    <w:rsid w:val="00593143"/>
    <w:rsid w:val="00594449"/>
    <w:rsid w:val="00594C58"/>
    <w:rsid w:val="00596D1A"/>
    <w:rsid w:val="005A31F5"/>
    <w:rsid w:val="005A65C8"/>
    <w:rsid w:val="005A6A9F"/>
    <w:rsid w:val="005B2979"/>
    <w:rsid w:val="005B5847"/>
    <w:rsid w:val="005B5D60"/>
    <w:rsid w:val="005B69C2"/>
    <w:rsid w:val="005C0CA8"/>
    <w:rsid w:val="005C272C"/>
    <w:rsid w:val="005C27A1"/>
    <w:rsid w:val="005C3BCA"/>
    <w:rsid w:val="005C67D4"/>
    <w:rsid w:val="005C77FB"/>
    <w:rsid w:val="005C7CC0"/>
    <w:rsid w:val="005D05E0"/>
    <w:rsid w:val="005D0683"/>
    <w:rsid w:val="005D2B29"/>
    <w:rsid w:val="005D50EF"/>
    <w:rsid w:val="005D51C2"/>
    <w:rsid w:val="005D6F09"/>
    <w:rsid w:val="005E035C"/>
    <w:rsid w:val="005E262D"/>
    <w:rsid w:val="005E56AB"/>
    <w:rsid w:val="005E5A41"/>
    <w:rsid w:val="005E674A"/>
    <w:rsid w:val="005E6E17"/>
    <w:rsid w:val="005E7EEC"/>
    <w:rsid w:val="005F3B25"/>
    <w:rsid w:val="005F6112"/>
    <w:rsid w:val="00602232"/>
    <w:rsid w:val="00606AA2"/>
    <w:rsid w:val="00606C4F"/>
    <w:rsid w:val="00607EE7"/>
    <w:rsid w:val="006107DC"/>
    <w:rsid w:val="0061228A"/>
    <w:rsid w:val="00617A76"/>
    <w:rsid w:val="00621ED0"/>
    <w:rsid w:val="00622238"/>
    <w:rsid w:val="00624BB2"/>
    <w:rsid w:val="006316FD"/>
    <w:rsid w:val="0063217A"/>
    <w:rsid w:val="00632329"/>
    <w:rsid w:val="006361BC"/>
    <w:rsid w:val="00636A3C"/>
    <w:rsid w:val="00637AD1"/>
    <w:rsid w:val="00642CD5"/>
    <w:rsid w:val="006452B3"/>
    <w:rsid w:val="00645792"/>
    <w:rsid w:val="006551A7"/>
    <w:rsid w:val="0065585D"/>
    <w:rsid w:val="00655B51"/>
    <w:rsid w:val="0066295A"/>
    <w:rsid w:val="00663035"/>
    <w:rsid w:val="00664055"/>
    <w:rsid w:val="00666CF9"/>
    <w:rsid w:val="00667457"/>
    <w:rsid w:val="00667A61"/>
    <w:rsid w:val="00670ED6"/>
    <w:rsid w:val="006712E6"/>
    <w:rsid w:val="00671702"/>
    <w:rsid w:val="00673E32"/>
    <w:rsid w:val="006740B4"/>
    <w:rsid w:val="00674734"/>
    <w:rsid w:val="0067541F"/>
    <w:rsid w:val="00676DF8"/>
    <w:rsid w:val="00684D38"/>
    <w:rsid w:val="006858D5"/>
    <w:rsid w:val="00687DBB"/>
    <w:rsid w:val="00696B1C"/>
    <w:rsid w:val="0069732D"/>
    <w:rsid w:val="006A2B5F"/>
    <w:rsid w:val="006A32C4"/>
    <w:rsid w:val="006A72B8"/>
    <w:rsid w:val="006B576E"/>
    <w:rsid w:val="006C127C"/>
    <w:rsid w:val="006C1F05"/>
    <w:rsid w:val="006C2070"/>
    <w:rsid w:val="006C4426"/>
    <w:rsid w:val="006C54FD"/>
    <w:rsid w:val="006C70AC"/>
    <w:rsid w:val="006D2C29"/>
    <w:rsid w:val="006D5B15"/>
    <w:rsid w:val="006D5C62"/>
    <w:rsid w:val="006D642C"/>
    <w:rsid w:val="006E3A9C"/>
    <w:rsid w:val="006F038D"/>
    <w:rsid w:val="00700EA9"/>
    <w:rsid w:val="0070255A"/>
    <w:rsid w:val="0070385E"/>
    <w:rsid w:val="007045DC"/>
    <w:rsid w:val="00705BEF"/>
    <w:rsid w:val="00706179"/>
    <w:rsid w:val="007113DD"/>
    <w:rsid w:val="0071430B"/>
    <w:rsid w:val="00720659"/>
    <w:rsid w:val="0072201D"/>
    <w:rsid w:val="00733292"/>
    <w:rsid w:val="0073607E"/>
    <w:rsid w:val="00736663"/>
    <w:rsid w:val="007370F3"/>
    <w:rsid w:val="007423FD"/>
    <w:rsid w:val="0074285A"/>
    <w:rsid w:val="00755EE3"/>
    <w:rsid w:val="00757990"/>
    <w:rsid w:val="00760C7A"/>
    <w:rsid w:val="007619AD"/>
    <w:rsid w:val="00762330"/>
    <w:rsid w:val="00762492"/>
    <w:rsid w:val="007640E0"/>
    <w:rsid w:val="007652B1"/>
    <w:rsid w:val="0077043C"/>
    <w:rsid w:val="00770616"/>
    <w:rsid w:val="00770E19"/>
    <w:rsid w:val="00772E22"/>
    <w:rsid w:val="0077332B"/>
    <w:rsid w:val="00774257"/>
    <w:rsid w:val="00775505"/>
    <w:rsid w:val="00776AE1"/>
    <w:rsid w:val="00776C3B"/>
    <w:rsid w:val="00780093"/>
    <w:rsid w:val="00785B98"/>
    <w:rsid w:val="00785C31"/>
    <w:rsid w:val="007863D2"/>
    <w:rsid w:val="00793276"/>
    <w:rsid w:val="00793833"/>
    <w:rsid w:val="007968A7"/>
    <w:rsid w:val="007A01B4"/>
    <w:rsid w:val="007A03BE"/>
    <w:rsid w:val="007A07E5"/>
    <w:rsid w:val="007A136C"/>
    <w:rsid w:val="007A385D"/>
    <w:rsid w:val="007A3D2E"/>
    <w:rsid w:val="007A3E79"/>
    <w:rsid w:val="007A463F"/>
    <w:rsid w:val="007A5F86"/>
    <w:rsid w:val="007A7362"/>
    <w:rsid w:val="007B0667"/>
    <w:rsid w:val="007B5A17"/>
    <w:rsid w:val="007B648A"/>
    <w:rsid w:val="007B7729"/>
    <w:rsid w:val="007C2153"/>
    <w:rsid w:val="007C42BE"/>
    <w:rsid w:val="007C66DE"/>
    <w:rsid w:val="007D0768"/>
    <w:rsid w:val="007D224F"/>
    <w:rsid w:val="007D4624"/>
    <w:rsid w:val="007D62F3"/>
    <w:rsid w:val="007E0376"/>
    <w:rsid w:val="007E0C8A"/>
    <w:rsid w:val="007E0E50"/>
    <w:rsid w:val="007E1D53"/>
    <w:rsid w:val="007E3816"/>
    <w:rsid w:val="007E513A"/>
    <w:rsid w:val="007F085E"/>
    <w:rsid w:val="007F2B2E"/>
    <w:rsid w:val="007F50F2"/>
    <w:rsid w:val="007F5700"/>
    <w:rsid w:val="007F79E2"/>
    <w:rsid w:val="00802548"/>
    <w:rsid w:val="00802890"/>
    <w:rsid w:val="00802957"/>
    <w:rsid w:val="00802B47"/>
    <w:rsid w:val="00803F13"/>
    <w:rsid w:val="008052BF"/>
    <w:rsid w:val="008062A9"/>
    <w:rsid w:val="008105AE"/>
    <w:rsid w:val="00811B0B"/>
    <w:rsid w:val="00814AA6"/>
    <w:rsid w:val="008153A8"/>
    <w:rsid w:val="008160D4"/>
    <w:rsid w:val="008267EE"/>
    <w:rsid w:val="0083050D"/>
    <w:rsid w:val="00832E9B"/>
    <w:rsid w:val="008432ED"/>
    <w:rsid w:val="00843F7D"/>
    <w:rsid w:val="008450F3"/>
    <w:rsid w:val="00847D03"/>
    <w:rsid w:val="00855260"/>
    <w:rsid w:val="00860271"/>
    <w:rsid w:val="0086227D"/>
    <w:rsid w:val="00863FEE"/>
    <w:rsid w:val="008653E0"/>
    <w:rsid w:val="008730BB"/>
    <w:rsid w:val="00873125"/>
    <w:rsid w:val="00880B5C"/>
    <w:rsid w:val="00881CA9"/>
    <w:rsid w:val="0088262F"/>
    <w:rsid w:val="00882E11"/>
    <w:rsid w:val="00883821"/>
    <w:rsid w:val="0088500C"/>
    <w:rsid w:val="008853E0"/>
    <w:rsid w:val="0088679A"/>
    <w:rsid w:val="0089014A"/>
    <w:rsid w:val="008902CF"/>
    <w:rsid w:val="00891840"/>
    <w:rsid w:val="008966E9"/>
    <w:rsid w:val="00896C9B"/>
    <w:rsid w:val="008B188A"/>
    <w:rsid w:val="008B4A3B"/>
    <w:rsid w:val="008B56E5"/>
    <w:rsid w:val="008B6065"/>
    <w:rsid w:val="008C1F77"/>
    <w:rsid w:val="008C5AFB"/>
    <w:rsid w:val="008C6AC3"/>
    <w:rsid w:val="008D1223"/>
    <w:rsid w:val="008D3CFE"/>
    <w:rsid w:val="008D5E6C"/>
    <w:rsid w:val="008D643A"/>
    <w:rsid w:val="008D7F16"/>
    <w:rsid w:val="008E08E2"/>
    <w:rsid w:val="008E160B"/>
    <w:rsid w:val="008E4534"/>
    <w:rsid w:val="008E54DB"/>
    <w:rsid w:val="008F1045"/>
    <w:rsid w:val="008F2A31"/>
    <w:rsid w:val="009018E4"/>
    <w:rsid w:val="00901B91"/>
    <w:rsid w:val="00903BED"/>
    <w:rsid w:val="00905613"/>
    <w:rsid w:val="00905BF1"/>
    <w:rsid w:val="009111B0"/>
    <w:rsid w:val="00913572"/>
    <w:rsid w:val="00915EF9"/>
    <w:rsid w:val="009171E7"/>
    <w:rsid w:val="00917A3B"/>
    <w:rsid w:val="00920413"/>
    <w:rsid w:val="0092087F"/>
    <w:rsid w:val="0092377F"/>
    <w:rsid w:val="009308D8"/>
    <w:rsid w:val="00930DF7"/>
    <w:rsid w:val="00936821"/>
    <w:rsid w:val="00936E5D"/>
    <w:rsid w:val="0094276A"/>
    <w:rsid w:val="00942C75"/>
    <w:rsid w:val="0094475E"/>
    <w:rsid w:val="00951195"/>
    <w:rsid w:val="00952045"/>
    <w:rsid w:val="00952BA5"/>
    <w:rsid w:val="009554FB"/>
    <w:rsid w:val="00957EEC"/>
    <w:rsid w:val="00963696"/>
    <w:rsid w:val="009642E6"/>
    <w:rsid w:val="009645E2"/>
    <w:rsid w:val="00965CCC"/>
    <w:rsid w:val="00972BCD"/>
    <w:rsid w:val="0097304E"/>
    <w:rsid w:val="0097647D"/>
    <w:rsid w:val="00976754"/>
    <w:rsid w:val="00976B70"/>
    <w:rsid w:val="0098274E"/>
    <w:rsid w:val="00983752"/>
    <w:rsid w:val="00983EF6"/>
    <w:rsid w:val="009842C2"/>
    <w:rsid w:val="00987939"/>
    <w:rsid w:val="009927BE"/>
    <w:rsid w:val="00994EDE"/>
    <w:rsid w:val="009959F3"/>
    <w:rsid w:val="00995FFE"/>
    <w:rsid w:val="009A11C1"/>
    <w:rsid w:val="009A27F7"/>
    <w:rsid w:val="009A292D"/>
    <w:rsid w:val="009A4CAF"/>
    <w:rsid w:val="009A69B5"/>
    <w:rsid w:val="009B0A5E"/>
    <w:rsid w:val="009B0D73"/>
    <w:rsid w:val="009B3167"/>
    <w:rsid w:val="009B34FA"/>
    <w:rsid w:val="009B4E90"/>
    <w:rsid w:val="009C020C"/>
    <w:rsid w:val="009C44ED"/>
    <w:rsid w:val="009C4F0D"/>
    <w:rsid w:val="009C5700"/>
    <w:rsid w:val="009C596C"/>
    <w:rsid w:val="009C5D67"/>
    <w:rsid w:val="009C5FEE"/>
    <w:rsid w:val="009C6763"/>
    <w:rsid w:val="009C692C"/>
    <w:rsid w:val="009C698C"/>
    <w:rsid w:val="009C7A2D"/>
    <w:rsid w:val="009C7CE4"/>
    <w:rsid w:val="009D5AD6"/>
    <w:rsid w:val="009D72F9"/>
    <w:rsid w:val="009E18AF"/>
    <w:rsid w:val="009E4A3B"/>
    <w:rsid w:val="009E5D88"/>
    <w:rsid w:val="009E73AD"/>
    <w:rsid w:val="009F0653"/>
    <w:rsid w:val="009F09C7"/>
    <w:rsid w:val="009F2158"/>
    <w:rsid w:val="009F2C78"/>
    <w:rsid w:val="009F632A"/>
    <w:rsid w:val="009F7FCB"/>
    <w:rsid w:val="00A00B17"/>
    <w:rsid w:val="00A01568"/>
    <w:rsid w:val="00A1042E"/>
    <w:rsid w:val="00A112C1"/>
    <w:rsid w:val="00A1794D"/>
    <w:rsid w:val="00A207E1"/>
    <w:rsid w:val="00A20EDD"/>
    <w:rsid w:val="00A220C6"/>
    <w:rsid w:val="00A2358C"/>
    <w:rsid w:val="00A256C1"/>
    <w:rsid w:val="00A2663A"/>
    <w:rsid w:val="00A30D1A"/>
    <w:rsid w:val="00A31C85"/>
    <w:rsid w:val="00A32C2E"/>
    <w:rsid w:val="00A33A9E"/>
    <w:rsid w:val="00A45DC2"/>
    <w:rsid w:val="00A5260B"/>
    <w:rsid w:val="00A61F62"/>
    <w:rsid w:val="00A623DF"/>
    <w:rsid w:val="00A62D1A"/>
    <w:rsid w:val="00A64903"/>
    <w:rsid w:val="00A67B5E"/>
    <w:rsid w:val="00A72E16"/>
    <w:rsid w:val="00A73593"/>
    <w:rsid w:val="00A73893"/>
    <w:rsid w:val="00A73AD6"/>
    <w:rsid w:val="00A74436"/>
    <w:rsid w:val="00A76003"/>
    <w:rsid w:val="00A76D78"/>
    <w:rsid w:val="00A83140"/>
    <w:rsid w:val="00A843DA"/>
    <w:rsid w:val="00A84830"/>
    <w:rsid w:val="00A8598E"/>
    <w:rsid w:val="00A955D9"/>
    <w:rsid w:val="00A96197"/>
    <w:rsid w:val="00AA2334"/>
    <w:rsid w:val="00AA4DC4"/>
    <w:rsid w:val="00AB05C6"/>
    <w:rsid w:val="00AB3244"/>
    <w:rsid w:val="00AB66D7"/>
    <w:rsid w:val="00AB694F"/>
    <w:rsid w:val="00AC32C6"/>
    <w:rsid w:val="00AD5601"/>
    <w:rsid w:val="00AD7BA1"/>
    <w:rsid w:val="00AE0267"/>
    <w:rsid w:val="00AF1933"/>
    <w:rsid w:val="00AF5247"/>
    <w:rsid w:val="00AF78C6"/>
    <w:rsid w:val="00AF7CB4"/>
    <w:rsid w:val="00B00961"/>
    <w:rsid w:val="00B01ADE"/>
    <w:rsid w:val="00B06BA6"/>
    <w:rsid w:val="00B12237"/>
    <w:rsid w:val="00B12F3C"/>
    <w:rsid w:val="00B133E0"/>
    <w:rsid w:val="00B21C23"/>
    <w:rsid w:val="00B22EB0"/>
    <w:rsid w:val="00B24A6A"/>
    <w:rsid w:val="00B24FF7"/>
    <w:rsid w:val="00B2543C"/>
    <w:rsid w:val="00B26192"/>
    <w:rsid w:val="00B262CD"/>
    <w:rsid w:val="00B27D9C"/>
    <w:rsid w:val="00B316D1"/>
    <w:rsid w:val="00B33B11"/>
    <w:rsid w:val="00B33C5E"/>
    <w:rsid w:val="00B3755D"/>
    <w:rsid w:val="00B40A66"/>
    <w:rsid w:val="00B41090"/>
    <w:rsid w:val="00B50CF4"/>
    <w:rsid w:val="00B57332"/>
    <w:rsid w:val="00B57B39"/>
    <w:rsid w:val="00B60E9C"/>
    <w:rsid w:val="00B616D6"/>
    <w:rsid w:val="00B6632A"/>
    <w:rsid w:val="00B67C18"/>
    <w:rsid w:val="00B67D4F"/>
    <w:rsid w:val="00B74F9C"/>
    <w:rsid w:val="00B769E3"/>
    <w:rsid w:val="00B801E0"/>
    <w:rsid w:val="00B80489"/>
    <w:rsid w:val="00B83422"/>
    <w:rsid w:val="00B841C1"/>
    <w:rsid w:val="00B8765A"/>
    <w:rsid w:val="00B955B3"/>
    <w:rsid w:val="00BA15F6"/>
    <w:rsid w:val="00BA607F"/>
    <w:rsid w:val="00BB0CAA"/>
    <w:rsid w:val="00BB11A8"/>
    <w:rsid w:val="00BB2026"/>
    <w:rsid w:val="00BB3B92"/>
    <w:rsid w:val="00BC1BD9"/>
    <w:rsid w:val="00BC2BC9"/>
    <w:rsid w:val="00BC3B43"/>
    <w:rsid w:val="00BC52DF"/>
    <w:rsid w:val="00BC5535"/>
    <w:rsid w:val="00BD0BB7"/>
    <w:rsid w:val="00BD1289"/>
    <w:rsid w:val="00BD21C2"/>
    <w:rsid w:val="00BD3F00"/>
    <w:rsid w:val="00BD6A1A"/>
    <w:rsid w:val="00BE02A7"/>
    <w:rsid w:val="00BE2788"/>
    <w:rsid w:val="00BE3265"/>
    <w:rsid w:val="00BE63B6"/>
    <w:rsid w:val="00BE6F4C"/>
    <w:rsid w:val="00BE7E70"/>
    <w:rsid w:val="00BF00E9"/>
    <w:rsid w:val="00BF460C"/>
    <w:rsid w:val="00BF5F9C"/>
    <w:rsid w:val="00BF64D4"/>
    <w:rsid w:val="00C02F99"/>
    <w:rsid w:val="00C03770"/>
    <w:rsid w:val="00C05D8E"/>
    <w:rsid w:val="00C06B20"/>
    <w:rsid w:val="00C06CBE"/>
    <w:rsid w:val="00C123C3"/>
    <w:rsid w:val="00C126DF"/>
    <w:rsid w:val="00C15DBB"/>
    <w:rsid w:val="00C22473"/>
    <w:rsid w:val="00C22E2C"/>
    <w:rsid w:val="00C25076"/>
    <w:rsid w:val="00C277CB"/>
    <w:rsid w:val="00C3376D"/>
    <w:rsid w:val="00C34A52"/>
    <w:rsid w:val="00C369C9"/>
    <w:rsid w:val="00C444EA"/>
    <w:rsid w:val="00C456D7"/>
    <w:rsid w:val="00C50DF8"/>
    <w:rsid w:val="00C5114A"/>
    <w:rsid w:val="00C53125"/>
    <w:rsid w:val="00C55BB5"/>
    <w:rsid w:val="00C57F33"/>
    <w:rsid w:val="00C64953"/>
    <w:rsid w:val="00C745E3"/>
    <w:rsid w:val="00C7467B"/>
    <w:rsid w:val="00C75C2E"/>
    <w:rsid w:val="00C766EF"/>
    <w:rsid w:val="00C773FC"/>
    <w:rsid w:val="00C807AA"/>
    <w:rsid w:val="00C80EE6"/>
    <w:rsid w:val="00C817A7"/>
    <w:rsid w:val="00C861B2"/>
    <w:rsid w:val="00C86975"/>
    <w:rsid w:val="00C947EA"/>
    <w:rsid w:val="00CA2A8B"/>
    <w:rsid w:val="00CA54C6"/>
    <w:rsid w:val="00CA65E9"/>
    <w:rsid w:val="00CB4339"/>
    <w:rsid w:val="00CB49F9"/>
    <w:rsid w:val="00CB6A55"/>
    <w:rsid w:val="00CC06D4"/>
    <w:rsid w:val="00CC1890"/>
    <w:rsid w:val="00CC33CC"/>
    <w:rsid w:val="00CC480B"/>
    <w:rsid w:val="00CC72C5"/>
    <w:rsid w:val="00CC7310"/>
    <w:rsid w:val="00CD332E"/>
    <w:rsid w:val="00CD41C2"/>
    <w:rsid w:val="00CD521B"/>
    <w:rsid w:val="00CD7DBD"/>
    <w:rsid w:val="00CE06FC"/>
    <w:rsid w:val="00CE4335"/>
    <w:rsid w:val="00CE665F"/>
    <w:rsid w:val="00CF197E"/>
    <w:rsid w:val="00CF5040"/>
    <w:rsid w:val="00D0229F"/>
    <w:rsid w:val="00D03331"/>
    <w:rsid w:val="00D073EA"/>
    <w:rsid w:val="00D12776"/>
    <w:rsid w:val="00D12D35"/>
    <w:rsid w:val="00D12D70"/>
    <w:rsid w:val="00D17DB4"/>
    <w:rsid w:val="00D2092D"/>
    <w:rsid w:val="00D236EA"/>
    <w:rsid w:val="00D31AFE"/>
    <w:rsid w:val="00D332D6"/>
    <w:rsid w:val="00D346FC"/>
    <w:rsid w:val="00D35444"/>
    <w:rsid w:val="00D3691D"/>
    <w:rsid w:val="00D371C4"/>
    <w:rsid w:val="00D41ADE"/>
    <w:rsid w:val="00D4296D"/>
    <w:rsid w:val="00D431ED"/>
    <w:rsid w:val="00D458F7"/>
    <w:rsid w:val="00D4648E"/>
    <w:rsid w:val="00D471D1"/>
    <w:rsid w:val="00D50A2B"/>
    <w:rsid w:val="00D50E81"/>
    <w:rsid w:val="00D560EF"/>
    <w:rsid w:val="00D56A55"/>
    <w:rsid w:val="00D60EC2"/>
    <w:rsid w:val="00D634D8"/>
    <w:rsid w:val="00D63C2D"/>
    <w:rsid w:val="00D651FF"/>
    <w:rsid w:val="00D65A32"/>
    <w:rsid w:val="00D70F5A"/>
    <w:rsid w:val="00D71DEB"/>
    <w:rsid w:val="00D7374F"/>
    <w:rsid w:val="00D73882"/>
    <w:rsid w:val="00D74A71"/>
    <w:rsid w:val="00D80609"/>
    <w:rsid w:val="00D82BB6"/>
    <w:rsid w:val="00D83EBA"/>
    <w:rsid w:val="00D8505B"/>
    <w:rsid w:val="00D85062"/>
    <w:rsid w:val="00D96CBF"/>
    <w:rsid w:val="00DA100A"/>
    <w:rsid w:val="00DA205E"/>
    <w:rsid w:val="00DA25AD"/>
    <w:rsid w:val="00DA41DB"/>
    <w:rsid w:val="00DA73E5"/>
    <w:rsid w:val="00DA7689"/>
    <w:rsid w:val="00DB0090"/>
    <w:rsid w:val="00DB1679"/>
    <w:rsid w:val="00DC2F1C"/>
    <w:rsid w:val="00DC2F84"/>
    <w:rsid w:val="00DC4BA2"/>
    <w:rsid w:val="00DD3EC5"/>
    <w:rsid w:val="00DD4C8D"/>
    <w:rsid w:val="00DD6134"/>
    <w:rsid w:val="00DD7FB4"/>
    <w:rsid w:val="00DE0FD4"/>
    <w:rsid w:val="00DE2BA1"/>
    <w:rsid w:val="00DE477C"/>
    <w:rsid w:val="00DE7B41"/>
    <w:rsid w:val="00DE7CB6"/>
    <w:rsid w:val="00DF1C7E"/>
    <w:rsid w:val="00DF269B"/>
    <w:rsid w:val="00DF3FB5"/>
    <w:rsid w:val="00DF4AB0"/>
    <w:rsid w:val="00DF66EE"/>
    <w:rsid w:val="00DF6776"/>
    <w:rsid w:val="00E00245"/>
    <w:rsid w:val="00E00371"/>
    <w:rsid w:val="00E0694A"/>
    <w:rsid w:val="00E07A31"/>
    <w:rsid w:val="00E17346"/>
    <w:rsid w:val="00E21BE2"/>
    <w:rsid w:val="00E22994"/>
    <w:rsid w:val="00E23047"/>
    <w:rsid w:val="00E23270"/>
    <w:rsid w:val="00E3020A"/>
    <w:rsid w:val="00E309FD"/>
    <w:rsid w:val="00E403D4"/>
    <w:rsid w:val="00E403F2"/>
    <w:rsid w:val="00E40561"/>
    <w:rsid w:val="00E414F9"/>
    <w:rsid w:val="00E42DD4"/>
    <w:rsid w:val="00E4533C"/>
    <w:rsid w:val="00E50150"/>
    <w:rsid w:val="00E5049F"/>
    <w:rsid w:val="00E504D8"/>
    <w:rsid w:val="00E61308"/>
    <w:rsid w:val="00E61E70"/>
    <w:rsid w:val="00E632DC"/>
    <w:rsid w:val="00E64653"/>
    <w:rsid w:val="00E64D3E"/>
    <w:rsid w:val="00E67E38"/>
    <w:rsid w:val="00E76995"/>
    <w:rsid w:val="00E80E43"/>
    <w:rsid w:val="00E8311C"/>
    <w:rsid w:val="00E879A7"/>
    <w:rsid w:val="00E87A04"/>
    <w:rsid w:val="00E911D1"/>
    <w:rsid w:val="00E922B4"/>
    <w:rsid w:val="00E92489"/>
    <w:rsid w:val="00E94534"/>
    <w:rsid w:val="00E9711C"/>
    <w:rsid w:val="00E97970"/>
    <w:rsid w:val="00EA3F58"/>
    <w:rsid w:val="00EA4003"/>
    <w:rsid w:val="00EA4FF4"/>
    <w:rsid w:val="00EA6F61"/>
    <w:rsid w:val="00EB0151"/>
    <w:rsid w:val="00EB2B49"/>
    <w:rsid w:val="00EB5B3E"/>
    <w:rsid w:val="00EB7ED2"/>
    <w:rsid w:val="00EC43C8"/>
    <w:rsid w:val="00EC50AC"/>
    <w:rsid w:val="00EC7313"/>
    <w:rsid w:val="00ED1806"/>
    <w:rsid w:val="00ED205C"/>
    <w:rsid w:val="00ED36BD"/>
    <w:rsid w:val="00ED3F02"/>
    <w:rsid w:val="00ED457C"/>
    <w:rsid w:val="00EE0709"/>
    <w:rsid w:val="00EE0B92"/>
    <w:rsid w:val="00EE0F0E"/>
    <w:rsid w:val="00EE12C8"/>
    <w:rsid w:val="00EE2860"/>
    <w:rsid w:val="00EE68D2"/>
    <w:rsid w:val="00EF14B7"/>
    <w:rsid w:val="00EF3F0F"/>
    <w:rsid w:val="00EF44AD"/>
    <w:rsid w:val="00EF530C"/>
    <w:rsid w:val="00F014F8"/>
    <w:rsid w:val="00F02C0B"/>
    <w:rsid w:val="00F03432"/>
    <w:rsid w:val="00F0426C"/>
    <w:rsid w:val="00F06BD2"/>
    <w:rsid w:val="00F122F7"/>
    <w:rsid w:val="00F12593"/>
    <w:rsid w:val="00F13937"/>
    <w:rsid w:val="00F13F80"/>
    <w:rsid w:val="00F17267"/>
    <w:rsid w:val="00F22886"/>
    <w:rsid w:val="00F24A30"/>
    <w:rsid w:val="00F27587"/>
    <w:rsid w:val="00F307F9"/>
    <w:rsid w:val="00F3131F"/>
    <w:rsid w:val="00F32538"/>
    <w:rsid w:val="00F34A00"/>
    <w:rsid w:val="00F34D93"/>
    <w:rsid w:val="00F4320A"/>
    <w:rsid w:val="00F435BA"/>
    <w:rsid w:val="00F4389F"/>
    <w:rsid w:val="00F4431B"/>
    <w:rsid w:val="00F60CF6"/>
    <w:rsid w:val="00F62AEB"/>
    <w:rsid w:val="00F639C2"/>
    <w:rsid w:val="00F655F3"/>
    <w:rsid w:val="00F66A6D"/>
    <w:rsid w:val="00F707BD"/>
    <w:rsid w:val="00F72010"/>
    <w:rsid w:val="00F7477C"/>
    <w:rsid w:val="00F76428"/>
    <w:rsid w:val="00F77798"/>
    <w:rsid w:val="00F77B4D"/>
    <w:rsid w:val="00F820F7"/>
    <w:rsid w:val="00F83A44"/>
    <w:rsid w:val="00F85C22"/>
    <w:rsid w:val="00F86B12"/>
    <w:rsid w:val="00F87AC6"/>
    <w:rsid w:val="00F9085A"/>
    <w:rsid w:val="00F91B05"/>
    <w:rsid w:val="00F94E53"/>
    <w:rsid w:val="00F96143"/>
    <w:rsid w:val="00F979AC"/>
    <w:rsid w:val="00FA02CE"/>
    <w:rsid w:val="00FA6353"/>
    <w:rsid w:val="00FA74E8"/>
    <w:rsid w:val="00FB32DE"/>
    <w:rsid w:val="00FB3ADA"/>
    <w:rsid w:val="00FB420A"/>
    <w:rsid w:val="00FB56E2"/>
    <w:rsid w:val="00FB6885"/>
    <w:rsid w:val="00FB7A50"/>
    <w:rsid w:val="00FC0DF5"/>
    <w:rsid w:val="00FC44B5"/>
    <w:rsid w:val="00FC6127"/>
    <w:rsid w:val="00FC7A4D"/>
    <w:rsid w:val="00FD08A0"/>
    <w:rsid w:val="00FD1F63"/>
    <w:rsid w:val="00FD2E42"/>
    <w:rsid w:val="00FD4AA6"/>
    <w:rsid w:val="00FD53CC"/>
    <w:rsid w:val="00FE1AA9"/>
    <w:rsid w:val="00FE2B9E"/>
    <w:rsid w:val="00FE4679"/>
    <w:rsid w:val="00FE6123"/>
    <w:rsid w:val="00FE6555"/>
    <w:rsid w:val="00FE6E03"/>
    <w:rsid w:val="00FF442C"/>
    <w:rsid w:val="00FF51E1"/>
    <w:rsid w:val="00FF5862"/>
    <w:rsid w:val="00FF6DFD"/>
    <w:rsid w:val="160F7351"/>
    <w:rsid w:val="166C66DA"/>
    <w:rsid w:val="17151A9C"/>
    <w:rsid w:val="214012AE"/>
    <w:rsid w:val="26C7050D"/>
    <w:rsid w:val="31386135"/>
    <w:rsid w:val="3C962C19"/>
    <w:rsid w:val="3F063C50"/>
    <w:rsid w:val="3F5D6641"/>
    <w:rsid w:val="48DC283F"/>
    <w:rsid w:val="54C677B4"/>
    <w:rsid w:val="59E2327E"/>
    <w:rsid w:val="5C1F6A10"/>
    <w:rsid w:val="61A822CB"/>
    <w:rsid w:val="61CD696D"/>
    <w:rsid w:val="62B14C4E"/>
    <w:rsid w:val="63BA0C03"/>
    <w:rsid w:val="63C70F2B"/>
    <w:rsid w:val="6FCD52B1"/>
    <w:rsid w:val="72100384"/>
    <w:rsid w:val="75217EBB"/>
    <w:rsid w:val="75B0129A"/>
    <w:rsid w:val="7643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9D37D9E"/>
  <w15:docId w15:val="{1769A6ED-B65B-427A-A8FC-E7144424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jc w:val="left"/>
    </w:pPr>
  </w:style>
  <w:style w:type="paragraph" w:styleId="a5">
    <w:name w:val="Body Text Indent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0">
    <w:name w:val="Body Text Indent 2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3"/>
    <w:next w:val="a3"/>
    <w:link w:val="aa"/>
    <w:qFormat/>
    <w:rPr>
      <w:b/>
      <w:bCs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qFormat/>
    <w:rPr>
      <w:b/>
      <w:bCs/>
    </w:rPr>
  </w:style>
  <w:style w:type="character" w:styleId="ad">
    <w:name w:val="Hyperlink"/>
    <w:qFormat/>
    <w:rPr>
      <w:color w:val="0068B7"/>
      <w:u w:val="none"/>
    </w:rPr>
  </w:style>
  <w:style w:type="character" w:styleId="ae">
    <w:name w:val="annotation reference"/>
    <w:basedOn w:val="a0"/>
    <w:qFormat/>
    <w:rPr>
      <w:sz w:val="21"/>
      <w:szCs w:val="21"/>
    </w:rPr>
  </w:style>
  <w:style w:type="character" w:customStyle="1" w:styleId="141">
    <w:name w:val="141"/>
    <w:qFormat/>
    <w:rPr>
      <w:sz w:val="21"/>
      <w:szCs w:val="21"/>
    </w:rPr>
  </w:style>
  <w:style w:type="character" w:customStyle="1" w:styleId="ztagpre">
    <w:name w:val="ztag pre"/>
    <w:basedOn w:val="a0"/>
    <w:qFormat/>
  </w:style>
  <w:style w:type="character" w:customStyle="1" w:styleId="1">
    <w:name w:val="已访问的超链接1"/>
    <w:qFormat/>
    <w:rPr>
      <w:color w:val="800080"/>
      <w:u w:val="single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qFormat/>
    <w:rPr>
      <w:kern w:val="2"/>
      <w:sz w:val="21"/>
      <w:szCs w:val="24"/>
    </w:rPr>
  </w:style>
  <w:style w:type="character" w:customStyle="1" w:styleId="aa">
    <w:name w:val="批注主题 字符"/>
    <w:basedOn w:val="a4"/>
    <w:link w:val="a9"/>
    <w:qFormat/>
    <w:rPr>
      <w:b/>
      <w:bCs/>
      <w:kern w:val="2"/>
      <w:sz w:val="21"/>
      <w:szCs w:val="24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11">
    <w:name w:val="列表段落1"/>
    <w:basedOn w:val="a"/>
    <w:uiPriority w:val="34"/>
    <w:qFormat/>
    <w:rsid w:val="00483E6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A95504-FC5B-4BC5-82A2-942270774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345</Words>
  <Characters>1971</Characters>
  <Application>Microsoft Office Word</Application>
  <DocSecurity>0</DocSecurity>
  <Lines>16</Lines>
  <Paragraphs>4</Paragraphs>
  <ScaleCrop>false</ScaleCrop>
  <Company>Microsoft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加州大学河滨分校短期访学项目</dc:title>
  <dc:creator>全美国际教育协会</dc:creator>
  <cp:lastModifiedBy>USIEA-成都</cp:lastModifiedBy>
  <cp:revision>46</cp:revision>
  <cp:lastPrinted>2011-12-16T08:54:00Z</cp:lastPrinted>
  <dcterms:created xsi:type="dcterms:W3CDTF">2019-03-29T08:14:00Z</dcterms:created>
  <dcterms:modified xsi:type="dcterms:W3CDTF">2019-08-27T02:05:00Z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